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FB4EC8" w14:textId="0A799FD3" w:rsidR="0068293D" w:rsidRPr="007F1938" w:rsidRDefault="0068293D" w:rsidP="007F1938">
      <w:pPr>
        <w:jc w:val="center"/>
        <w:rPr>
          <w:rFonts w:ascii="Georgia" w:hAnsi="Georgia"/>
          <w:b/>
          <w:bCs/>
          <w:color w:val="002060"/>
          <w:sz w:val="24"/>
          <w:szCs w:val="24"/>
          <w:lang w:val="en-US"/>
        </w:rPr>
      </w:pPr>
      <w:r w:rsidRPr="007F1938">
        <w:rPr>
          <w:rFonts w:ascii="Georgia" w:hAnsi="Georgia"/>
          <w:noProof/>
          <w:sz w:val="24"/>
          <w:szCs w:val="24"/>
        </w:rPr>
        <mc:AlternateContent>
          <mc:Choice Requires="wps">
            <w:drawing>
              <wp:anchor distT="0" distB="0" distL="114300" distR="114300" simplePos="0" relativeHeight="251664384" behindDoc="0" locked="0" layoutInCell="1" allowOverlap="1" wp14:anchorId="55CA2550" wp14:editId="3859640A">
                <wp:simplePos x="0" y="0"/>
                <wp:positionH relativeFrom="column">
                  <wp:posOffset>-96519</wp:posOffset>
                </wp:positionH>
                <wp:positionV relativeFrom="page">
                  <wp:posOffset>5433060</wp:posOffset>
                </wp:positionV>
                <wp:extent cx="6106160" cy="1958340"/>
                <wp:effectExtent l="0" t="0" r="0" b="0"/>
                <wp:wrapNone/>
                <wp:docPr id="571926040" name="Text Box 1"/>
                <wp:cNvGraphicFramePr/>
                <a:graphic xmlns:a="http://schemas.openxmlformats.org/drawingml/2006/main">
                  <a:graphicData uri="http://schemas.microsoft.com/office/word/2010/wordprocessingShape">
                    <wps:wsp>
                      <wps:cNvSpPr txBox="1"/>
                      <wps:spPr>
                        <a:xfrm>
                          <a:off x="0" y="0"/>
                          <a:ext cx="6106160" cy="1958340"/>
                        </a:xfrm>
                        <a:prstGeom prst="rect">
                          <a:avLst/>
                        </a:prstGeom>
                        <a:noFill/>
                        <a:ln>
                          <a:noFill/>
                        </a:ln>
                      </wps:spPr>
                      <wps:txbx>
                        <w:txbxContent>
                          <w:p w14:paraId="6AC06BA7" w14:textId="77777777" w:rsidR="00AA0DEF" w:rsidRPr="00AA0DEF" w:rsidRDefault="00AA0DEF" w:rsidP="00AA0DEF">
                            <w:pPr>
                              <w:jc w:val="center"/>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pPr>
                            <w:r w:rsidRPr="00AA0DEF">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t>THE HOUSE AND KINGDOM OF DAVID</w:t>
                            </w:r>
                          </w:p>
                          <w:p w14:paraId="72EEE126" w14:textId="77777777" w:rsidR="00AA0DEF" w:rsidRPr="00232E5A" w:rsidRDefault="00AA0DEF" w:rsidP="00AA0DEF">
                            <w:pPr>
                              <w:jc w:val="center"/>
                              <w:rPr>
                                <w:rFonts w:cstheme="minorHAnsi"/>
                                <w:b/>
                                <w:bCs/>
                                <w:color w:val="FFC000" w:themeColor="accent4"/>
                                <w:sz w:val="28"/>
                                <w:szCs w:val="28"/>
                                <w:lang w:val="en-US"/>
                                <w14:textOutline w14:w="0" w14:cap="flat" w14:cmpd="sng" w14:algn="ctr">
                                  <w14:noFill/>
                                  <w14:prstDash w14:val="solid"/>
                                  <w14:round/>
                                </w14:textOutline>
                                <w14:props3d w14:extrusionH="57150" w14:contourW="0" w14:prstMaterial="softEdge">
                                  <w14:bevelT w14:w="25400" w14:h="38100" w14:prst="circle"/>
                                </w14:props3d>
                              </w:rPr>
                            </w:pPr>
                            <w:r w:rsidRPr="00232E5A">
                              <w:rPr>
                                <w:rFonts w:cstheme="minorHAnsi"/>
                                <w:b/>
                                <w:bCs/>
                                <w:color w:val="FFC000" w:themeColor="accent4"/>
                                <w:sz w:val="28"/>
                                <w:szCs w:val="28"/>
                                <w:lang w:val="en-US"/>
                                <w14:textOutline w14:w="0" w14:cap="flat" w14:cmpd="sng" w14:algn="ctr">
                                  <w14:noFill/>
                                  <w14:prstDash w14:val="solid"/>
                                  <w14:round/>
                                </w14:textOutline>
                                <w14:props3d w14:extrusionH="57150" w14:contourW="0" w14:prstMaterial="softEdge">
                                  <w14:bevelT w14:w="25400" w14:h="38100" w14:prst="circle"/>
                                </w14:props3d>
                              </w:rPr>
                              <w:t>Office of the Crown Sovereign</w:t>
                            </w:r>
                          </w:p>
                          <w:p w14:paraId="514055D5" w14:textId="77777777" w:rsidR="00AA0DEF" w:rsidRPr="00AA0DEF" w:rsidRDefault="00AA0DEF" w:rsidP="00AA0DEF">
                            <w:pPr>
                              <w:jc w:val="center"/>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pPr>
                            <w:r w:rsidRPr="00AA0DEF">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t>Ecumenical and Ecclesiastical Combined Courts (EECC)</w:t>
                            </w:r>
                          </w:p>
                          <w:p w14:paraId="61D42570" w14:textId="77777777" w:rsidR="002A4CAD" w:rsidRPr="002A4CAD" w:rsidRDefault="002A4CAD" w:rsidP="002A4CAD">
                            <w:pPr>
                              <w:jc w:val="center"/>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pPr>
                            <w:r w:rsidRPr="002A4CAD">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t xml:space="preserve">NOTICE OF COMPLETE ADMINISTRATIVE RECORD </w:t>
                            </w:r>
                          </w:p>
                          <w:p w14:paraId="22AD2DFA" w14:textId="77777777" w:rsidR="002A4CAD" w:rsidRPr="002A4CAD" w:rsidRDefault="002A4CAD" w:rsidP="002A4CAD">
                            <w:pPr>
                              <w:jc w:val="center"/>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pPr>
                            <w:r w:rsidRPr="002A4CAD">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t xml:space="preserve">Associated Instrument: DT-EECC-2026-0015a  </w:t>
                            </w:r>
                          </w:p>
                          <w:p w14:paraId="2B0B878C" w14:textId="66114CB8" w:rsidR="00BA7C3E" w:rsidRPr="00BA7C3E" w:rsidRDefault="00BA7C3E" w:rsidP="00961BD9">
                            <w:pPr>
                              <w:jc w:val="cente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w14:anchorId="55CA2550" id="_x0000_t202" coordsize="21600,21600" o:spt="202" path="m,l,21600r21600,l21600,xe">
                <v:stroke joinstyle="miter"/>
                <v:path gradientshapeok="t" o:connecttype="rect"/>
              </v:shapetype>
              <v:shape id="Text Box 1" o:spid="_x0000_s1026" type="#_x0000_t202" style="position:absolute;left:0;text-align:left;margin-left:-7.6pt;margin-top:427.8pt;width:480.8pt;height:154.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" filled="f" stroked="f">
                <v:textbox>
                  <w:txbxContent>
                    <w:p w14:paraId="6AC06BA7" w14:textId="77777777" w:rsidR="00AA0DEF" w:rsidRPr="00AA0DEF" w:rsidRDefault="00AA0DEF" w:rsidP="00AA0DEF">
                      <w:pPr>
                        <w:jc w:val="center"/>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pPr>
                      <w:r w:rsidRPr="00AA0DEF">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t>THE HOUSE AND KINGDOM OF DAVID</w:t>
                      </w:r>
                    </w:p>
                    <w:p w14:paraId="72EEE126" w14:textId="77777777" w:rsidR="00AA0DEF" w:rsidRPr="00232E5A" w:rsidRDefault="00AA0DEF" w:rsidP="00AA0DEF">
                      <w:pPr>
                        <w:jc w:val="center"/>
                        <w:rPr>
                          <w:rFonts w:cstheme="minorHAnsi"/>
                          <w:b/>
                          <w:bCs/>
                          <w:color w:val="FFC000" w:themeColor="accent4"/>
                          <w:sz w:val="28"/>
                          <w:szCs w:val="28"/>
                          <w:lang w:val="en-US"/>
                          <w14:textOutline w14:w="0" w14:cap="flat" w14:cmpd="sng" w14:algn="ctr">
                            <w14:noFill/>
                            <w14:prstDash w14:val="solid"/>
                            <w14:round/>
                          </w14:textOutline>
                          <w14:props3d w14:extrusionH="57150" w14:contourW="0" w14:prstMaterial="softEdge">
                            <w14:bevelT w14:w="25400" w14:h="38100" w14:prst="circle"/>
                          </w14:props3d>
                        </w:rPr>
                      </w:pPr>
                      <w:r w:rsidRPr="00232E5A">
                        <w:rPr>
                          <w:rFonts w:cstheme="minorHAnsi"/>
                          <w:b/>
                          <w:bCs/>
                          <w:color w:val="FFC000" w:themeColor="accent4"/>
                          <w:sz w:val="28"/>
                          <w:szCs w:val="28"/>
                          <w:lang w:val="en-US"/>
                          <w14:textOutline w14:w="0" w14:cap="flat" w14:cmpd="sng" w14:algn="ctr">
                            <w14:noFill/>
                            <w14:prstDash w14:val="solid"/>
                            <w14:round/>
                          </w14:textOutline>
                          <w14:props3d w14:extrusionH="57150" w14:contourW="0" w14:prstMaterial="softEdge">
                            <w14:bevelT w14:w="25400" w14:h="38100" w14:prst="circle"/>
                          </w14:props3d>
                        </w:rPr>
                        <w:t>Office of the Crown Sovereign</w:t>
                      </w:r>
                    </w:p>
                    <w:p w14:paraId="514055D5" w14:textId="77777777" w:rsidR="00AA0DEF" w:rsidRPr="00AA0DEF" w:rsidRDefault="00AA0DEF" w:rsidP="00AA0DEF">
                      <w:pPr>
                        <w:jc w:val="center"/>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pPr>
                      <w:r w:rsidRPr="00AA0DEF">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t>Ecumenical and Ecclesiastical Combined Courts (EECC)</w:t>
                      </w:r>
                    </w:p>
                    <w:p w14:paraId="61D42570" w14:textId="77777777" w:rsidR="002A4CAD" w:rsidRPr="002A4CAD" w:rsidRDefault="002A4CAD" w:rsidP="002A4CAD">
                      <w:pPr>
                        <w:jc w:val="center"/>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pPr>
                      <w:r w:rsidRPr="002A4CAD">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t xml:space="preserve">NOTICE OF COMPLETE ADMINISTRATIVE RECORD </w:t>
                      </w:r>
                    </w:p>
                    <w:p w14:paraId="22AD2DFA" w14:textId="77777777" w:rsidR="002A4CAD" w:rsidRPr="002A4CAD" w:rsidRDefault="002A4CAD" w:rsidP="002A4CAD">
                      <w:pPr>
                        <w:jc w:val="center"/>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pPr>
                      <w:r w:rsidRPr="002A4CAD">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t xml:space="preserve">Associated Instrument: DT-EECC-2026-0015a  </w:t>
                      </w:r>
                    </w:p>
                    <w:p w14:paraId="2B0B878C" w14:textId="66114CB8" w:rsidR="00BA7C3E" w:rsidRPr="00BA7C3E" w:rsidRDefault="00BA7C3E" w:rsidP="00961BD9">
                      <w:pPr>
                        <w:jc w:val="center"/>
                        <w:rPr>
                          <w:sz w:val="32"/>
                          <w:szCs w:val="32"/>
                        </w:rPr>
                      </w:pPr>
                    </w:p>
                  </w:txbxContent>
                </v:textbox>
                <w10:wrap anchory="page"/>
              </v:shape>
            </w:pict>
          </mc:Fallback>
        </mc:AlternateContent>
      </w:r>
    </w:p>
    <w:p w14:paraId="46A10CF9" w14:textId="77777777" w:rsidR="00333C4C" w:rsidRDefault="00333C4C" w:rsidP="00333C4C">
      <w:pPr>
        <w:spacing w:before="240" w:after="0" w:line="360" w:lineRule="auto"/>
        <w:rPr>
          <w:rFonts w:ascii="Georgia" w:eastAsiaTheme="minorEastAsia" w:hAnsi="Georgia"/>
          <w:i/>
          <w:iCs/>
          <w:sz w:val="24"/>
          <w:szCs w:val="24"/>
          <w:lang w:val="en-US"/>
        </w:rPr>
      </w:pPr>
    </w:p>
    <w:p w14:paraId="437D5657" w14:textId="77777777" w:rsidR="00523505" w:rsidRDefault="00523505" w:rsidP="005651B9">
      <w:pPr>
        <w:spacing w:before="240" w:after="0" w:line="240" w:lineRule="auto"/>
        <w:jc w:val="center"/>
        <w:rPr>
          <w:rFonts w:eastAsiaTheme="minorEastAsia" w:cstheme="minorHAnsi"/>
          <w:b/>
          <w:bCs/>
          <w:sz w:val="28"/>
          <w:szCs w:val="28"/>
          <w:lang w:val="en-US"/>
        </w:rPr>
      </w:pPr>
    </w:p>
    <w:p w14:paraId="11C407BE" w14:textId="0B258522" w:rsidR="00333C4C" w:rsidRDefault="00333C4C" w:rsidP="00A37743">
      <w:pPr>
        <w:spacing w:line="288" w:lineRule="auto"/>
        <w:ind w:left="360"/>
        <w:rPr>
          <w:rFonts w:eastAsia="MS Mincho" w:cstheme="minorHAnsi"/>
          <w:i/>
          <w:sz w:val="24"/>
          <w:szCs w:val="24"/>
          <w:lang w:val="en-US"/>
        </w:rPr>
      </w:pPr>
    </w:p>
    <w:p w14:paraId="2FFCB090" w14:textId="77777777" w:rsidR="00AA0DEF" w:rsidRPr="00333C4C" w:rsidRDefault="00AA0DEF" w:rsidP="00A37743">
      <w:pPr>
        <w:spacing w:line="288" w:lineRule="auto"/>
        <w:ind w:left="360"/>
        <w:rPr>
          <w:rFonts w:ascii="Georgia" w:eastAsiaTheme="minorEastAsia" w:hAnsi="Georgia"/>
          <w:sz w:val="24"/>
          <w:szCs w:val="24"/>
          <w:lang w:val="en-US"/>
        </w:rPr>
      </w:pPr>
    </w:p>
    <w:p w14:paraId="2DCA1700" w14:textId="77777777" w:rsidR="00AA0DEF" w:rsidRDefault="00AA0DEF" w:rsidP="00A37743">
      <w:pPr>
        <w:spacing w:line="288" w:lineRule="auto"/>
        <w:ind w:left="360"/>
        <w:rPr>
          <w:rFonts w:eastAsiaTheme="minorEastAsia" w:cstheme="minorHAnsi"/>
          <w:b/>
          <w:bCs/>
          <w:sz w:val="28"/>
          <w:szCs w:val="28"/>
          <w:lang w:val="en-US"/>
        </w:rPr>
      </w:pPr>
    </w:p>
    <w:p w14:paraId="33B2DC14" w14:textId="77777777" w:rsidR="002A4CAD" w:rsidRPr="006824B2" w:rsidRDefault="002A4CAD" w:rsidP="002A4CAD">
      <w:pPr>
        <w:spacing w:line="288" w:lineRule="auto"/>
        <w:rPr>
          <w:rFonts w:ascii="Georgia" w:eastAsia="Times New Roman" w:hAnsi="Georgia" w:cs="Times New Roman"/>
          <w:color w:val="000000"/>
          <w:sz w:val="24"/>
          <w:szCs w:val="24"/>
          <w:lang w:val="en-US"/>
        </w:rPr>
      </w:pPr>
      <w:r w:rsidRPr="006824B2">
        <w:rPr>
          <w:rFonts w:ascii="Georgia" w:eastAsia="Times New Roman" w:hAnsi="Georgia" w:cs="Times New Roman"/>
          <w:color w:val="000000"/>
          <w:sz w:val="24"/>
          <w:szCs w:val="24"/>
          <w:lang w:val="en-US"/>
        </w:rPr>
        <w:t xml:space="preserve">TO:  </w:t>
      </w:r>
    </w:p>
    <w:p w14:paraId="6FB1C999" w14:textId="77777777" w:rsidR="002A4CAD" w:rsidRPr="006824B2" w:rsidRDefault="002A4CAD" w:rsidP="002A4CAD">
      <w:pPr>
        <w:spacing w:line="288" w:lineRule="auto"/>
        <w:rPr>
          <w:rFonts w:ascii="Georgia" w:eastAsia="Times New Roman" w:hAnsi="Georgia" w:cs="Times New Roman"/>
          <w:color w:val="000000"/>
          <w:sz w:val="24"/>
          <w:szCs w:val="24"/>
          <w:lang w:val="en-US"/>
        </w:rPr>
      </w:pPr>
      <w:r w:rsidRPr="006824B2">
        <w:rPr>
          <w:rFonts w:ascii="Georgia" w:eastAsia="Times New Roman" w:hAnsi="Georgia" w:cs="Times New Roman"/>
          <w:color w:val="000000"/>
          <w:sz w:val="24"/>
          <w:szCs w:val="24"/>
          <w:lang w:val="en-US"/>
        </w:rPr>
        <w:t xml:space="preserve">Office of the President of the United States  </w:t>
      </w:r>
    </w:p>
    <w:p w14:paraId="128FE6B9" w14:textId="77777777" w:rsidR="002A4CAD" w:rsidRPr="006824B2" w:rsidRDefault="002A4CAD" w:rsidP="002A4CAD">
      <w:pPr>
        <w:spacing w:line="288" w:lineRule="auto"/>
        <w:rPr>
          <w:rFonts w:ascii="Georgia" w:eastAsia="Times New Roman" w:hAnsi="Georgia" w:cs="Times New Roman"/>
          <w:color w:val="000000"/>
          <w:sz w:val="24"/>
          <w:szCs w:val="24"/>
          <w:lang w:val="en-US"/>
        </w:rPr>
      </w:pPr>
      <w:r w:rsidRPr="006824B2">
        <w:rPr>
          <w:rFonts w:ascii="Georgia" w:eastAsia="Times New Roman" w:hAnsi="Georgia" w:cs="Times New Roman"/>
          <w:color w:val="000000"/>
          <w:sz w:val="24"/>
          <w:szCs w:val="24"/>
          <w:lang w:val="en-US"/>
        </w:rPr>
        <w:t xml:space="preserve">Attention: President Donald John Trump  </w:t>
      </w:r>
    </w:p>
    <w:p w14:paraId="35930F84" w14:textId="77777777" w:rsidR="002A4CAD" w:rsidRPr="006824B2" w:rsidRDefault="002A4CAD" w:rsidP="002A4CAD">
      <w:pPr>
        <w:spacing w:line="288" w:lineRule="auto"/>
        <w:rPr>
          <w:rFonts w:ascii="Georgia" w:eastAsia="Times New Roman" w:hAnsi="Georgia" w:cs="Times New Roman"/>
          <w:color w:val="000000"/>
          <w:sz w:val="24"/>
          <w:szCs w:val="24"/>
          <w:lang w:val="en-US"/>
        </w:rPr>
      </w:pPr>
      <w:r w:rsidRPr="006824B2">
        <w:rPr>
          <w:rFonts w:ascii="Georgia" w:eastAsia="Times New Roman" w:hAnsi="Georgia" w:cs="Times New Roman"/>
          <w:color w:val="000000"/>
          <w:sz w:val="24"/>
          <w:szCs w:val="24"/>
          <w:lang w:val="en-US"/>
        </w:rPr>
        <w:t xml:space="preserve">AND TO ALL PARTIES, AGENCIES, AND INSTITUTIONS HEREIN NOTICED:  </w:t>
      </w:r>
    </w:p>
    <w:p w14:paraId="393AD336" w14:textId="77777777" w:rsidR="002A4CAD" w:rsidRPr="006824B2" w:rsidRDefault="002A4CAD" w:rsidP="002A4CAD">
      <w:pPr>
        <w:spacing w:line="288" w:lineRule="auto"/>
        <w:rPr>
          <w:rFonts w:ascii="Georgia" w:eastAsia="Times New Roman" w:hAnsi="Georgia" w:cs="Times New Roman"/>
          <w:sz w:val="24"/>
          <w:szCs w:val="24"/>
          <w:lang w:val="en-US"/>
        </w:rPr>
      </w:pPr>
      <w:r w:rsidRPr="006824B2">
        <w:rPr>
          <w:rFonts w:ascii="Georgia" w:eastAsia="Times New Roman" w:hAnsi="Georgia" w:cs="Times New Roman"/>
          <w:sz w:val="24"/>
          <w:szCs w:val="24"/>
          <w:lang w:val="en-US"/>
        </w:rPr>
        <w:t xml:space="preserve">NOTICE IS HEREBY GIVEN that the accompanying diplomatic packet, including all instruments, records, and enclosures contained herein, constitutes the complete and final administrative record of the House and Kingdom of David concerning:  </w:t>
      </w:r>
    </w:p>
    <w:p w14:paraId="206A4079" w14:textId="2237EE34" w:rsidR="002A4CAD" w:rsidRPr="006824B2" w:rsidRDefault="002A4CAD" w:rsidP="002A4CAD">
      <w:pPr>
        <w:spacing w:line="288" w:lineRule="auto"/>
        <w:rPr>
          <w:rFonts w:ascii="Georgia" w:eastAsia="Times New Roman" w:hAnsi="Georgia" w:cs="Times New Roman"/>
          <w:sz w:val="24"/>
          <w:szCs w:val="24"/>
          <w:lang w:val="en-US"/>
        </w:rPr>
      </w:pPr>
      <w:r w:rsidRPr="006824B2">
        <w:rPr>
          <w:rFonts w:ascii="Georgia" w:eastAsia="Times New Roman" w:hAnsi="Georgia" w:cs="Times New Roman"/>
          <w:sz w:val="24"/>
          <w:szCs w:val="24"/>
          <w:lang w:val="en-US"/>
        </w:rPr>
        <w:t xml:space="preserve">• Successorship and correction of record;  </w:t>
      </w:r>
    </w:p>
    <w:p w14:paraId="273825C5" w14:textId="22783CE1" w:rsidR="002A4CAD" w:rsidRPr="006824B2" w:rsidRDefault="002A4CAD" w:rsidP="002A4CAD">
      <w:pPr>
        <w:spacing w:line="288" w:lineRule="auto"/>
        <w:rPr>
          <w:rFonts w:ascii="Georgia" w:eastAsia="Times New Roman" w:hAnsi="Georgia" w:cs="Times New Roman"/>
          <w:sz w:val="24"/>
          <w:szCs w:val="24"/>
          <w:lang w:val="en-US"/>
        </w:rPr>
      </w:pPr>
      <w:r w:rsidRPr="006824B2">
        <w:rPr>
          <w:rFonts w:ascii="Georgia" w:eastAsia="Times New Roman" w:hAnsi="Georgia" w:cs="Times New Roman"/>
          <w:sz w:val="24"/>
          <w:szCs w:val="24"/>
          <w:lang w:val="en-US"/>
        </w:rPr>
        <w:t xml:space="preserve">• Sovereign land and mineral estate determinations;  </w:t>
      </w:r>
    </w:p>
    <w:p w14:paraId="5BABE9D0" w14:textId="1C97E371" w:rsidR="00AA0DEF" w:rsidRPr="00AA0DEF" w:rsidRDefault="002A4CAD" w:rsidP="00AA0DEF">
      <w:pPr>
        <w:spacing w:line="288" w:lineRule="auto"/>
        <w:rPr>
          <w:rFonts w:ascii="Times New Roman" w:eastAsia="Times New Roman" w:hAnsi="Times New Roman" w:cs="Times New Roman"/>
          <w:sz w:val="24"/>
          <w:lang w:val="en-US"/>
        </w:rPr>
      </w:pPr>
      <w:r w:rsidRPr="00AA0DEF">
        <w:rPr>
          <w:rFonts w:ascii="Georgia" w:eastAsia="Times New Roman" w:hAnsi="Georgia" w:cs="Times New Roman"/>
          <w:noProof/>
          <w:color w:val="000000" w:themeColor="text1"/>
          <w:sz w:val="24"/>
          <w:szCs w:val="24"/>
        </w:rPr>
        <w:drawing>
          <wp:anchor distT="0" distB="0" distL="114300" distR="114300" simplePos="0" relativeHeight="251687936" behindDoc="0" locked="0" layoutInCell="1" allowOverlap="1" wp14:anchorId="55DF2F6B" wp14:editId="57944EBB">
            <wp:simplePos x="0" y="0"/>
            <wp:positionH relativeFrom="column">
              <wp:posOffset>-93809</wp:posOffset>
            </wp:positionH>
            <wp:positionV relativeFrom="paragraph">
              <wp:posOffset>35752</wp:posOffset>
            </wp:positionV>
            <wp:extent cx="1834163" cy="1834163"/>
            <wp:effectExtent l="0" t="0" r="0" b="0"/>
            <wp:wrapNone/>
            <wp:docPr id="1985617675" name="Picture 1" descr="A gold lion head in a circle with stars and a red and blue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50141" name="Picture 1" descr="A gold lion head in a circle with stars and a red and blue circle with text&#10;&#10;AI-generated content may be incorrect."/>
                    <pic:cNvPicPr/>
                  </pic:nvPicPr>
                  <pic:blipFill>
                    <a:blip r:embed="rId8" cstate="print">
                      <a:alphaModFix amt="70000"/>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834163" cy="1834163"/>
                    </a:xfrm>
                    <a:prstGeom prst="ellipse">
                      <a:avLst/>
                    </a:prstGeom>
                  </pic:spPr>
                </pic:pic>
              </a:graphicData>
            </a:graphic>
            <wp14:sizeRelH relativeFrom="page">
              <wp14:pctWidth>0</wp14:pctWidth>
            </wp14:sizeRelH>
            <wp14:sizeRelV relativeFrom="page">
              <wp14:pctHeight>0</wp14:pctHeight>
            </wp14:sizeRelV>
          </wp:anchor>
        </w:drawing>
      </w:r>
    </w:p>
    <w:p w14:paraId="385EEB40" w14:textId="09FD2020" w:rsidR="00A37743" w:rsidRDefault="002A4CAD" w:rsidP="00AA0DEF">
      <w:pPr>
        <w:spacing w:line="288" w:lineRule="auto"/>
        <w:rPr>
          <w:rFonts w:eastAsiaTheme="minorEastAsia" w:cstheme="minorHAnsi"/>
          <w:b/>
          <w:bCs/>
          <w:sz w:val="28"/>
          <w:szCs w:val="28"/>
          <w:lang w:val="en-US"/>
        </w:rPr>
      </w:pPr>
      <w:r w:rsidRPr="00B24AF4">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89984" behindDoc="0" locked="0" layoutInCell="1" allowOverlap="1" wp14:anchorId="5647248F" wp14:editId="3A87DE5E">
                <wp:simplePos x="0" y="0"/>
                <wp:positionH relativeFrom="column">
                  <wp:posOffset>1800625</wp:posOffset>
                </wp:positionH>
                <wp:positionV relativeFrom="paragraph">
                  <wp:posOffset>46381</wp:posOffset>
                </wp:positionV>
                <wp:extent cx="4143471" cy="945050"/>
                <wp:effectExtent l="0" t="0" r="0" b="0"/>
                <wp:wrapNone/>
                <wp:docPr id="222786779" name="Text Box 1"/>
                <wp:cNvGraphicFramePr/>
                <a:graphic xmlns:a="http://schemas.openxmlformats.org/drawingml/2006/main">
                  <a:graphicData uri="http://schemas.microsoft.com/office/word/2010/wordprocessingShape">
                    <wps:wsp>
                      <wps:cNvSpPr txBox="1"/>
                      <wps:spPr>
                        <a:xfrm>
                          <a:off x="0" y="0"/>
                          <a:ext cx="4143471" cy="945050"/>
                        </a:xfrm>
                        <a:prstGeom prst="rect">
                          <a:avLst/>
                        </a:prstGeom>
                        <a:noFill/>
                        <a:ln>
                          <a:noFill/>
                        </a:ln>
                      </wps:spPr>
                      <wps:txbx>
                        <w:txbxContent>
                          <w:p w14:paraId="44BD577E" w14:textId="77777777" w:rsidR="002A4CAD" w:rsidRPr="00F64854" w:rsidRDefault="002A4CAD" w:rsidP="002A4CAD">
                            <w:pPr>
                              <w:pStyle w:val="Header"/>
                              <w:spacing w:line="276" w:lineRule="auto"/>
                              <w:jc w:val="both"/>
                              <w:rPr>
                                <w:b/>
                                <w:i/>
                                <w:iCs/>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pPr>
                            <w:r w:rsidRPr="00240CE8">
                              <w:rPr>
                                <w:b/>
                                <w:i/>
                                <w:iCs/>
                                <w:color w:val="FFC000" w:themeColor="accent4"/>
                                <w:sz w:val="20"/>
                                <w:szCs w:val="20"/>
                                <w14:textOutline w14:w="0" w14:cap="flat" w14:cmpd="sng" w14:algn="ctr">
                                  <w14:noFill/>
                                  <w14:prstDash w14:val="solid"/>
                                  <w14:round/>
                                </w14:textOutline>
                                <w14:props3d w14:extrusionH="57150" w14:contourW="0" w14:prstMaterial="softEdge">
                                  <w14:bevelT w14:w="25400" w14:h="38100" w14:prst="circle"/>
                                </w14:props3d>
                              </w:rPr>
                              <w:t>Foundational Maxim of Sovereign Mandate: The Kingdom of David, established by God, and upheld by an eternal and continuing mandate does not seek permission from earthly authorities, but proclaims its mandate and extends invitation to the nations of its peaceful intent to restore the land and its people</w:t>
                            </w:r>
                            <w:r w:rsidRPr="00F64854">
                              <w:rPr>
                                <w:b/>
                                <w:i/>
                                <w:iCs/>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t>.</w:t>
                            </w:r>
                          </w:p>
                          <w:p w14:paraId="2ED24C0D" w14:textId="77777777" w:rsidR="002A4CAD" w:rsidRPr="00AD77DA" w:rsidRDefault="002A4CAD" w:rsidP="002A4CAD">
                            <w:pPr>
                              <w:pStyle w:val="Header"/>
                              <w:spacing w:line="276" w:lineRule="auto"/>
                              <w:rPr>
                                <w:b/>
                                <w:i/>
                                <w:iCs/>
                                <w:color w:val="002060"/>
                                <w:sz w:val="16"/>
                                <w:szCs w:val="16"/>
                                <w14:textOutline w14:w="0" w14:cap="flat" w14:cmpd="sng" w14:algn="ctr">
                                  <w14:noFill/>
                                  <w14:prstDash w14:val="solid"/>
                                  <w14:round/>
                                </w14:textOutline>
                                <w14:props3d w14:extrusionH="57150" w14:contourW="0" w14:prstMaterial="softEdge">
                                  <w14:bevelT w14:w="25400" w14:h="38100" w14:prst="circle"/>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5647248F" id="_x0000_s1027" type="#_x0000_t202" style="position:absolute;margin-left:141.8pt;margin-top:3.65pt;width:326.25pt;height:74.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" filled="f" stroked="f">
                <v:textbox>
                  <w:txbxContent>
                    <w:p w14:paraId="44BD577E" w14:textId="77777777" w:rsidR="002A4CAD" w:rsidRPr="00F64854" w:rsidRDefault="002A4CAD" w:rsidP="002A4CAD">
                      <w:pPr>
                        <w:pStyle w:val="Header"/>
                        <w:spacing w:line="276" w:lineRule="auto"/>
                        <w:jc w:val="both"/>
                        <w:rPr>
                          <w:b/>
                          <w:i/>
                          <w:iCs/>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pPr>
                      <w:r w:rsidRPr="00240CE8">
                        <w:rPr>
                          <w:b/>
                          <w:i/>
                          <w:iCs/>
                          <w:color w:val="FFC000" w:themeColor="accent4"/>
                          <w:sz w:val="20"/>
                          <w:szCs w:val="20"/>
                          <w14:textOutline w14:w="0" w14:cap="flat" w14:cmpd="sng" w14:algn="ctr">
                            <w14:noFill/>
                            <w14:prstDash w14:val="solid"/>
                            <w14:round/>
                          </w14:textOutline>
                          <w14:props3d w14:extrusionH="57150" w14:contourW="0" w14:prstMaterial="softEdge">
                            <w14:bevelT w14:w="25400" w14:h="38100" w14:prst="circle"/>
                          </w14:props3d>
                        </w:rPr>
                        <w:t>Foundational Maxim of Sovereign Mandate: The Kingdom of David, established by God, and upheld by an eternal and continuing mandate does not seek permission from earthly authorities, but proclaims its mandate and extends invitation to the nations of its peaceful intent to restore the land and its people</w:t>
                      </w:r>
                      <w:r w:rsidRPr="00F64854">
                        <w:rPr>
                          <w:b/>
                          <w:i/>
                          <w:iCs/>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t>.</w:t>
                      </w:r>
                    </w:p>
                    <w:p w14:paraId="2ED24C0D" w14:textId="77777777" w:rsidR="002A4CAD" w:rsidRPr="00AD77DA" w:rsidRDefault="002A4CAD" w:rsidP="002A4CAD">
                      <w:pPr>
                        <w:pStyle w:val="Header"/>
                        <w:spacing w:line="276" w:lineRule="auto"/>
                        <w:rPr>
                          <w:b/>
                          <w:i/>
                          <w:iCs/>
                          <w:color w:val="002060"/>
                          <w:sz w:val="16"/>
                          <w:szCs w:val="16"/>
                          <w14:textOutline w14:w="0" w14:cap="flat" w14:cmpd="sng" w14:algn="ctr">
                            <w14:noFill/>
                            <w14:prstDash w14:val="solid"/>
                            <w14:round/>
                          </w14:textOutline>
                          <w14:props3d w14:extrusionH="57150" w14:contourW="0" w14:prstMaterial="softEdge">
                            <w14:bevelT w14:w="25400" w14:h="38100" w14:prst="circle"/>
                          </w14:props3d>
                        </w:rPr>
                      </w:pPr>
                    </w:p>
                  </w:txbxContent>
                </v:textbox>
              </v:shape>
            </w:pict>
          </mc:Fallback>
        </mc:AlternateContent>
      </w:r>
    </w:p>
    <w:p w14:paraId="62712DDB" w14:textId="0D20DFC9" w:rsidR="00A37743" w:rsidRDefault="00A37743" w:rsidP="008D7973">
      <w:pPr>
        <w:spacing w:line="288" w:lineRule="auto"/>
        <w:rPr>
          <w:rFonts w:eastAsiaTheme="minorEastAsia" w:cstheme="minorHAnsi"/>
          <w:b/>
          <w:bCs/>
          <w:sz w:val="28"/>
          <w:szCs w:val="28"/>
          <w:lang w:val="en-US"/>
        </w:rPr>
      </w:pPr>
    </w:p>
    <w:p w14:paraId="28C82B49" w14:textId="6DEA34AF" w:rsidR="00CE3EEC" w:rsidRDefault="00CE3EEC" w:rsidP="00232E5A">
      <w:pPr>
        <w:spacing w:line="288" w:lineRule="auto"/>
        <w:rPr>
          <w:rFonts w:ascii="Georgia" w:eastAsia="Times New Roman" w:hAnsi="Georgia" w:cs="Times New Roman"/>
          <w:color w:val="000000"/>
          <w:sz w:val="24"/>
          <w:szCs w:val="24"/>
          <w:lang w:val="en-US"/>
        </w:rPr>
      </w:pPr>
    </w:p>
    <w:p w14:paraId="57EAD9FE" w14:textId="77777777" w:rsidR="002A4CAD" w:rsidRPr="006824B2" w:rsidRDefault="002A4CAD" w:rsidP="006824B2">
      <w:pPr>
        <w:spacing w:line="288" w:lineRule="auto"/>
        <w:rPr>
          <w:rFonts w:ascii="Georgia" w:eastAsia="Times New Roman" w:hAnsi="Georgia" w:cs="Times New Roman"/>
          <w:color w:val="000000"/>
          <w:sz w:val="24"/>
          <w:szCs w:val="24"/>
          <w:lang w:val="en-US"/>
        </w:rPr>
      </w:pPr>
      <w:r w:rsidRPr="002A4CAD">
        <w:rPr>
          <w:rFonts w:ascii="Times New Roman" w:eastAsia="Times New Roman" w:hAnsi="Times New Roman" w:cs="Times New Roman"/>
          <w:color w:val="000000"/>
          <w:sz w:val="24"/>
          <w:szCs w:val="24"/>
          <w:lang w:val="en-US"/>
        </w:rPr>
        <w:lastRenderedPageBreak/>
        <w:t xml:space="preserve">• </w:t>
      </w:r>
      <w:r w:rsidRPr="006824B2">
        <w:rPr>
          <w:rFonts w:ascii="Georgia" w:eastAsia="Times New Roman" w:hAnsi="Georgia" w:cs="Times New Roman"/>
          <w:color w:val="000000"/>
          <w:sz w:val="24"/>
          <w:szCs w:val="24"/>
          <w:lang w:val="en-US"/>
        </w:rPr>
        <w:t xml:space="preserve">Activation of the Royal Treasury and monetary system;  </w:t>
      </w:r>
    </w:p>
    <w:p w14:paraId="67B9C076" w14:textId="77777777" w:rsidR="002A4CAD" w:rsidRPr="006824B2" w:rsidRDefault="002A4CAD" w:rsidP="006824B2">
      <w:pPr>
        <w:spacing w:line="288" w:lineRule="auto"/>
        <w:rPr>
          <w:rFonts w:ascii="Georgia" w:eastAsia="Times New Roman" w:hAnsi="Georgia" w:cs="Times New Roman"/>
          <w:color w:val="000000"/>
          <w:sz w:val="24"/>
          <w:szCs w:val="24"/>
          <w:lang w:val="en-US"/>
        </w:rPr>
      </w:pPr>
      <w:r w:rsidRPr="006824B2">
        <w:rPr>
          <w:rFonts w:ascii="Georgia" w:eastAsia="Times New Roman" w:hAnsi="Georgia" w:cs="Times New Roman"/>
          <w:color w:val="000000"/>
          <w:sz w:val="24"/>
          <w:szCs w:val="24"/>
          <w:lang w:val="en-US"/>
        </w:rPr>
        <w:t xml:space="preserve">• Establishment of the Angelic Intelligence Database;  </w:t>
      </w:r>
    </w:p>
    <w:p w14:paraId="515A75AD" w14:textId="78A4143E" w:rsidR="002A4CAD" w:rsidRPr="006824B2" w:rsidRDefault="002A4CAD" w:rsidP="006824B2">
      <w:pPr>
        <w:spacing w:line="288" w:lineRule="auto"/>
        <w:rPr>
          <w:rFonts w:ascii="Georgia" w:eastAsia="Times New Roman" w:hAnsi="Georgia" w:cs="Times New Roman"/>
          <w:color w:val="000000"/>
          <w:sz w:val="24"/>
          <w:szCs w:val="24"/>
          <w:lang w:val="en-US"/>
        </w:rPr>
      </w:pPr>
      <w:r w:rsidRPr="006824B2">
        <w:rPr>
          <w:rFonts w:ascii="Georgia" w:eastAsia="Times New Roman" w:hAnsi="Georgia" w:cs="Times New Roman"/>
          <w:color w:val="000000"/>
          <w:sz w:val="24"/>
          <w:szCs w:val="24"/>
          <w:lang w:val="en-US"/>
        </w:rPr>
        <w:t xml:space="preserve">• Transmittal of Treaty for peace, commerce, and cooperation.  </w:t>
      </w:r>
    </w:p>
    <w:p w14:paraId="2C4D2504" w14:textId="03046CB6" w:rsidR="002A4CAD" w:rsidRPr="006824B2" w:rsidRDefault="002A4CAD" w:rsidP="006824B2">
      <w:pPr>
        <w:spacing w:line="288" w:lineRule="auto"/>
        <w:rPr>
          <w:rFonts w:ascii="Georgia" w:eastAsia="Times New Roman" w:hAnsi="Georgia" w:cs="Times New Roman"/>
          <w:color w:val="000000"/>
          <w:sz w:val="24"/>
          <w:szCs w:val="24"/>
          <w:lang w:val="en-US"/>
        </w:rPr>
      </w:pPr>
      <w:r w:rsidRPr="006824B2">
        <w:rPr>
          <w:rFonts w:ascii="Georgia" w:eastAsia="Times New Roman" w:hAnsi="Georgia" w:cs="Times New Roman"/>
          <w:color w:val="000000"/>
          <w:sz w:val="24"/>
          <w:szCs w:val="24"/>
          <w:lang w:val="en-US"/>
        </w:rPr>
        <w:t xml:space="preserve">This record includes, but is not limited to, all foundational instruments, proclamations, acts, orders, doctrinal declarations, and supporting documentation necessary to establish full notice, standing, and operational authority.  </w:t>
      </w:r>
    </w:p>
    <w:p w14:paraId="45C4C4DC" w14:textId="309DF6A5" w:rsidR="002A4CAD" w:rsidRPr="006824B2" w:rsidRDefault="002A4CAD" w:rsidP="006824B2">
      <w:pPr>
        <w:spacing w:line="288" w:lineRule="auto"/>
        <w:rPr>
          <w:rFonts w:ascii="Georgia" w:eastAsia="Times New Roman" w:hAnsi="Georgia" w:cs="Times New Roman"/>
          <w:color w:val="000000"/>
          <w:sz w:val="24"/>
          <w:szCs w:val="24"/>
          <w:lang w:val="en-US"/>
        </w:rPr>
      </w:pPr>
      <w:r w:rsidRPr="006824B2">
        <w:rPr>
          <w:rFonts w:ascii="Georgia" w:eastAsia="Times New Roman" w:hAnsi="Georgia" w:cs="Times New Roman"/>
          <w:color w:val="000000"/>
          <w:sz w:val="24"/>
          <w:szCs w:val="24"/>
          <w:lang w:val="en-US"/>
        </w:rPr>
        <w:t xml:space="preserve">All materials have been assembled, indexed, and transmitted in good faith, in peace, and in the interest of transparency and lawful coordination between sovereign jurisdictions.  </w:t>
      </w:r>
    </w:p>
    <w:p w14:paraId="28C0F667" w14:textId="77777777" w:rsidR="002A4CAD" w:rsidRPr="006824B2" w:rsidRDefault="002A4CAD" w:rsidP="006824B2">
      <w:pPr>
        <w:spacing w:line="288" w:lineRule="auto"/>
        <w:rPr>
          <w:rFonts w:ascii="Georgia" w:eastAsia="Times New Roman" w:hAnsi="Georgia" w:cs="Times New Roman"/>
          <w:color w:val="000000"/>
          <w:sz w:val="24"/>
          <w:szCs w:val="24"/>
          <w:lang w:val="en-US"/>
        </w:rPr>
      </w:pPr>
      <w:r w:rsidRPr="006824B2">
        <w:rPr>
          <w:rFonts w:ascii="Georgia" w:eastAsia="Times New Roman" w:hAnsi="Georgia" w:cs="Times New Roman"/>
          <w:color w:val="000000"/>
          <w:sz w:val="24"/>
          <w:szCs w:val="24"/>
          <w:lang w:val="en-US"/>
        </w:rPr>
        <w:t xml:space="preserve">NO DEFICIENCY OF NOTICE  </w:t>
      </w:r>
    </w:p>
    <w:p w14:paraId="2E0F76D8" w14:textId="6D75186C" w:rsidR="002A4CAD" w:rsidRPr="006824B2" w:rsidRDefault="002A4CAD" w:rsidP="006824B2">
      <w:pPr>
        <w:spacing w:line="288" w:lineRule="auto"/>
        <w:rPr>
          <w:rFonts w:ascii="Georgia" w:eastAsia="Times New Roman" w:hAnsi="Georgia" w:cs="Times New Roman"/>
          <w:color w:val="000000"/>
          <w:sz w:val="24"/>
          <w:szCs w:val="24"/>
          <w:lang w:val="en-US"/>
        </w:rPr>
      </w:pPr>
      <w:r w:rsidRPr="006824B2">
        <w:rPr>
          <w:rFonts w:ascii="Georgia" w:eastAsia="Times New Roman" w:hAnsi="Georgia" w:cs="Times New Roman"/>
          <w:color w:val="000000"/>
          <w:sz w:val="24"/>
          <w:szCs w:val="24"/>
          <w:lang w:val="en-US"/>
        </w:rPr>
        <w:t xml:space="preserve">All parties receiving this packet are deemed to have been provided full and sufficient notice of the matters herein. Any claim of incomplete record, lack of documentation, or insufficient disclosure is hereby rebutted by this Notice.  </w:t>
      </w:r>
    </w:p>
    <w:p w14:paraId="4BEFEAB6" w14:textId="38B0410B" w:rsidR="002A4CAD" w:rsidRPr="006824B2" w:rsidRDefault="002A4CAD" w:rsidP="006824B2">
      <w:pPr>
        <w:spacing w:line="288" w:lineRule="auto"/>
        <w:rPr>
          <w:rFonts w:ascii="Georgia" w:eastAsia="Times New Roman" w:hAnsi="Georgia" w:cs="Times New Roman"/>
          <w:color w:val="000000"/>
          <w:sz w:val="24"/>
          <w:szCs w:val="24"/>
          <w:lang w:val="en-US"/>
        </w:rPr>
      </w:pPr>
      <w:r w:rsidRPr="006824B2">
        <w:rPr>
          <w:rFonts w:ascii="Georgia" w:eastAsia="Times New Roman" w:hAnsi="Georgia" w:cs="Times New Roman"/>
          <w:color w:val="000000"/>
          <w:sz w:val="24"/>
          <w:szCs w:val="24"/>
          <w:lang w:val="en-US"/>
        </w:rPr>
        <w:t xml:space="preserve">GOOD-FAITH INVITATION  </w:t>
      </w:r>
    </w:p>
    <w:p w14:paraId="437F5A2A" w14:textId="54699861" w:rsidR="002A4CAD" w:rsidRPr="006824B2" w:rsidRDefault="002A4CAD" w:rsidP="006824B2">
      <w:pPr>
        <w:spacing w:line="288" w:lineRule="auto"/>
        <w:rPr>
          <w:rFonts w:ascii="Georgia" w:eastAsia="Times New Roman" w:hAnsi="Georgia" w:cs="Times New Roman"/>
          <w:color w:val="000000"/>
          <w:sz w:val="24"/>
          <w:szCs w:val="24"/>
          <w:lang w:val="en-US"/>
        </w:rPr>
      </w:pPr>
      <w:r w:rsidRPr="006824B2">
        <w:rPr>
          <w:rFonts w:ascii="Georgia" w:eastAsia="Times New Roman" w:hAnsi="Georgia" w:cs="Times New Roman"/>
          <w:color w:val="000000"/>
          <w:sz w:val="24"/>
          <w:szCs w:val="24"/>
          <w:lang w:val="en-US"/>
        </w:rPr>
        <w:t xml:space="preserve">The House and Kingdom of David extends an open invitation to engage in good-faith diplomatic dialogue, treaty consideration, and coordinated administrative recognition of the matters herein presented.  </w:t>
      </w:r>
    </w:p>
    <w:p w14:paraId="75682F6E" w14:textId="1AEFD234" w:rsidR="002A4CAD" w:rsidRPr="006824B2" w:rsidRDefault="002A4CAD" w:rsidP="006824B2">
      <w:pPr>
        <w:spacing w:line="288" w:lineRule="auto"/>
        <w:rPr>
          <w:rFonts w:ascii="Georgia" w:eastAsia="Times New Roman" w:hAnsi="Georgia" w:cs="Times New Roman"/>
          <w:color w:val="000000"/>
          <w:sz w:val="24"/>
          <w:szCs w:val="24"/>
          <w:lang w:val="en-US"/>
        </w:rPr>
      </w:pPr>
      <w:r w:rsidRPr="006824B2">
        <w:rPr>
          <w:rFonts w:ascii="Georgia" w:eastAsia="Times New Roman" w:hAnsi="Georgia" w:cs="Times New Roman"/>
          <w:color w:val="000000"/>
          <w:sz w:val="24"/>
          <w:szCs w:val="24"/>
          <w:lang w:val="en-US"/>
        </w:rPr>
        <w:t xml:space="preserve">RESERVATION OF RIGHTS  </w:t>
      </w:r>
    </w:p>
    <w:p w14:paraId="7C9A937E" w14:textId="6C819775" w:rsidR="002A4CAD" w:rsidRPr="006824B2" w:rsidRDefault="002A4CAD" w:rsidP="006824B2">
      <w:pPr>
        <w:spacing w:line="288" w:lineRule="auto"/>
        <w:rPr>
          <w:rFonts w:ascii="Georgia" w:eastAsia="Times New Roman" w:hAnsi="Georgia" w:cs="Times New Roman"/>
          <w:color w:val="000000"/>
          <w:sz w:val="24"/>
          <w:szCs w:val="24"/>
          <w:lang w:val="en-US"/>
        </w:rPr>
      </w:pPr>
      <w:r w:rsidRPr="006824B2">
        <w:rPr>
          <w:rFonts w:ascii="Georgia" w:eastAsia="Times New Roman" w:hAnsi="Georgia" w:cs="Times New Roman"/>
          <w:color w:val="000000"/>
          <w:sz w:val="24"/>
          <w:szCs w:val="24"/>
          <w:lang w:val="en-US"/>
        </w:rPr>
        <w:t xml:space="preserve">All rights, claims, authorities, and protections of the House and Kingdom of David, its Royal Treasury, its Courts, and its Ministries are expressly reserved. Nothing in this Notice shall be construed as a waiver of any right or remedy.  </w:t>
      </w:r>
    </w:p>
    <w:p w14:paraId="4F5CAFA9" w14:textId="44A17B3D" w:rsidR="002A4CAD" w:rsidRPr="006824B2" w:rsidRDefault="002A4CAD" w:rsidP="006824B2">
      <w:pPr>
        <w:spacing w:line="288" w:lineRule="auto"/>
        <w:rPr>
          <w:rFonts w:ascii="Georgia" w:eastAsia="Times New Roman" w:hAnsi="Georgia" w:cs="Times New Roman"/>
          <w:color w:val="000000"/>
          <w:sz w:val="24"/>
          <w:szCs w:val="24"/>
          <w:lang w:val="en-US"/>
        </w:rPr>
      </w:pPr>
      <w:r w:rsidRPr="006824B2">
        <w:rPr>
          <w:rFonts w:ascii="Georgia" w:eastAsia="Times New Roman" w:hAnsi="Georgia" w:cs="Times New Roman"/>
          <w:color w:val="000000"/>
          <w:sz w:val="24"/>
          <w:szCs w:val="24"/>
          <w:lang w:val="en-US"/>
        </w:rPr>
        <w:t xml:space="preserve">This Notice is issued to establish finality of record and to prevent administrative delay, obstruction, or mischaracterization of the enclosed instruments.  </w:t>
      </w:r>
    </w:p>
    <w:p w14:paraId="00D4D338" w14:textId="7FB7B680" w:rsidR="00B5208E" w:rsidRDefault="00B5208E" w:rsidP="006824B2">
      <w:pPr>
        <w:spacing w:line="288" w:lineRule="auto"/>
        <w:rPr>
          <w:rFonts w:ascii="Georgia" w:eastAsia="Times New Roman" w:hAnsi="Georgia" w:cs="Times New Roman"/>
          <w:color w:val="000000"/>
          <w:sz w:val="24"/>
          <w:szCs w:val="24"/>
          <w:lang w:val="en-US"/>
        </w:rPr>
      </w:pPr>
      <w:r w:rsidRPr="00B5208E">
        <w:rPr>
          <w:rFonts w:ascii="Georgia" w:eastAsia="Times New Roman" w:hAnsi="Georgia" w:cs="Times New Roman"/>
          <w:i/>
          <w:iCs/>
          <w:color w:val="000000"/>
          <w:sz w:val="24"/>
          <w:szCs w:val="24"/>
          <w:lang w:val="en-US"/>
        </w:rPr>
        <w:t>Certain foundational authorities, including the Revised Royal Constitution (2026), are incorporated herein by reference and are available for full review through the Kingdom’s official web portal at </w:t>
      </w:r>
      <w:hyperlink r:id="rId10" w:tgtFrame="_blank" w:history="1">
        <w:r w:rsidRPr="00B5208E">
          <w:rPr>
            <w:rStyle w:val="Hyperlink"/>
            <w:rFonts w:ascii="Georgia" w:eastAsia="Times New Roman" w:hAnsi="Georgia" w:cs="Times New Roman"/>
            <w:i/>
            <w:iCs/>
            <w:sz w:val="24"/>
            <w:szCs w:val="24"/>
            <w:lang w:val="en-US"/>
          </w:rPr>
          <w:t>www.hodkod.org</w:t>
        </w:r>
      </w:hyperlink>
      <w:r w:rsidRPr="00B5208E">
        <w:rPr>
          <w:rFonts w:ascii="Georgia" w:eastAsia="Times New Roman" w:hAnsi="Georgia" w:cs="Times New Roman"/>
          <w:i/>
          <w:iCs/>
          <w:color w:val="000000"/>
          <w:sz w:val="24"/>
          <w:szCs w:val="24"/>
          <w:lang w:val="en-US"/>
        </w:rPr>
        <w:t>.</w:t>
      </w:r>
    </w:p>
    <w:p w14:paraId="6FE5779D" w14:textId="11B5A703" w:rsidR="002A4CAD" w:rsidRPr="006824B2" w:rsidRDefault="002A4CAD" w:rsidP="006824B2">
      <w:pPr>
        <w:spacing w:line="288" w:lineRule="auto"/>
        <w:rPr>
          <w:rFonts w:ascii="Georgia" w:eastAsia="Times New Roman" w:hAnsi="Georgia" w:cs="Times New Roman"/>
          <w:color w:val="000000"/>
          <w:sz w:val="24"/>
          <w:szCs w:val="24"/>
          <w:lang w:val="en-US"/>
        </w:rPr>
      </w:pPr>
      <w:r w:rsidRPr="006824B2">
        <w:rPr>
          <w:rFonts w:ascii="Georgia" w:eastAsia="Times New Roman" w:hAnsi="Georgia" w:cs="Times New Roman"/>
          <w:color w:val="000000"/>
          <w:sz w:val="24"/>
          <w:szCs w:val="24"/>
          <w:lang w:val="en-US"/>
        </w:rPr>
        <w:t xml:space="preserve">Respectfully issued in peace, for righteousness, and for lawful order among nations.  </w:t>
      </w:r>
    </w:p>
    <w:p w14:paraId="512AB8DF" w14:textId="77777777" w:rsidR="002A4CAD" w:rsidRPr="006824B2" w:rsidRDefault="002A4CAD" w:rsidP="006824B2">
      <w:pPr>
        <w:spacing w:line="288" w:lineRule="auto"/>
        <w:rPr>
          <w:rFonts w:ascii="Georgia" w:eastAsia="Times New Roman" w:hAnsi="Georgia" w:cs="Times New Roman"/>
          <w:color w:val="000000"/>
          <w:sz w:val="24"/>
          <w:szCs w:val="24"/>
          <w:lang w:val="en-US"/>
        </w:rPr>
      </w:pPr>
      <w:r w:rsidRPr="006824B2">
        <w:rPr>
          <w:rFonts w:ascii="Georgia" w:eastAsia="Times New Roman" w:hAnsi="Georgia" w:cs="Times New Roman"/>
          <w:color w:val="000000"/>
          <w:sz w:val="24"/>
          <w:szCs w:val="24"/>
          <w:lang w:val="en-US"/>
        </w:rPr>
        <w:t xml:space="preserve">Issued by:  </w:t>
      </w:r>
    </w:p>
    <w:p w14:paraId="6F031FFF" w14:textId="77777777" w:rsidR="002A4CAD" w:rsidRPr="006824B2" w:rsidRDefault="002A4CAD" w:rsidP="00295C2E">
      <w:pPr>
        <w:spacing w:after="0" w:line="288" w:lineRule="auto"/>
        <w:rPr>
          <w:rFonts w:ascii="Georgia" w:eastAsia="Times New Roman" w:hAnsi="Georgia" w:cs="Times New Roman"/>
          <w:color w:val="000000"/>
          <w:sz w:val="24"/>
          <w:szCs w:val="24"/>
          <w:lang w:val="en-US"/>
        </w:rPr>
      </w:pPr>
      <w:r w:rsidRPr="006824B2">
        <w:rPr>
          <w:rFonts w:ascii="Georgia" w:eastAsia="Times New Roman" w:hAnsi="Georgia" w:cs="Times New Roman"/>
          <w:color w:val="000000"/>
          <w:sz w:val="24"/>
          <w:szCs w:val="24"/>
          <w:lang w:val="en-US"/>
        </w:rPr>
        <w:t xml:space="preserve">Office of the Crown Sovereign  </w:t>
      </w:r>
    </w:p>
    <w:p w14:paraId="2BC68573" w14:textId="0BAD56A0" w:rsidR="002A4CAD" w:rsidRPr="006824B2" w:rsidRDefault="002A4CAD" w:rsidP="00295C2E">
      <w:pPr>
        <w:spacing w:after="0" w:line="288" w:lineRule="auto"/>
        <w:rPr>
          <w:rFonts w:ascii="Georgia" w:eastAsia="Times New Roman" w:hAnsi="Georgia" w:cs="Times New Roman"/>
          <w:color w:val="000000"/>
          <w:sz w:val="24"/>
          <w:szCs w:val="24"/>
          <w:lang w:val="en-US"/>
        </w:rPr>
      </w:pPr>
      <w:r w:rsidRPr="006824B2">
        <w:rPr>
          <w:rFonts w:ascii="Georgia" w:eastAsia="Times New Roman" w:hAnsi="Georgia" w:cs="Times New Roman"/>
          <w:color w:val="000000"/>
          <w:sz w:val="24"/>
          <w:szCs w:val="24"/>
          <w:lang w:val="en-US"/>
        </w:rPr>
        <w:t xml:space="preserve">House and Kingdom of David  </w:t>
      </w:r>
    </w:p>
    <w:p w14:paraId="79FA445F" w14:textId="67BC4639" w:rsidR="002A4CAD" w:rsidRPr="002A4CAD" w:rsidRDefault="002A4CAD" w:rsidP="00295C2E">
      <w:pPr>
        <w:spacing w:before="100" w:beforeAutospacing="1" w:after="0" w:line="240" w:lineRule="auto"/>
        <w:rPr>
          <w:rFonts w:ascii="Times New Roman" w:eastAsia="Times New Roman" w:hAnsi="Times New Roman" w:cs="Times New Roman"/>
          <w:color w:val="000000"/>
          <w:sz w:val="24"/>
          <w:szCs w:val="24"/>
          <w:lang w:val="en-US"/>
        </w:rPr>
      </w:pPr>
      <w:r w:rsidRPr="002A4CAD">
        <w:rPr>
          <w:rFonts w:ascii="Times New Roman" w:eastAsia="Times New Roman" w:hAnsi="Times New Roman" w:cs="Times New Roman"/>
          <w:color w:val="000000"/>
          <w:sz w:val="24"/>
          <w:szCs w:val="24"/>
          <w:lang w:val="en-US"/>
        </w:rPr>
        <w:t xml:space="preserve">Date: </w:t>
      </w:r>
      <w:r w:rsidR="00295C2E">
        <w:rPr>
          <w:rFonts w:ascii="Times New Roman" w:eastAsia="Times New Roman" w:hAnsi="Times New Roman" w:cs="Times New Roman"/>
          <w:color w:val="000000"/>
          <w:sz w:val="24"/>
          <w:szCs w:val="24"/>
          <w:lang w:val="en-US"/>
        </w:rPr>
        <w:t>June 1</w:t>
      </w:r>
      <w:r w:rsidRPr="002A4CAD">
        <w:rPr>
          <w:rFonts w:ascii="Times New Roman" w:eastAsia="Times New Roman" w:hAnsi="Times New Roman" w:cs="Times New Roman"/>
          <w:color w:val="000000"/>
          <w:sz w:val="24"/>
          <w:szCs w:val="24"/>
          <w:lang w:val="en-US"/>
        </w:rPr>
        <w:t xml:space="preserve">, 2026  </w:t>
      </w:r>
    </w:p>
    <w:p w14:paraId="4B0832AF" w14:textId="21A39372" w:rsidR="00CE3EEC" w:rsidRPr="00232E5A" w:rsidRDefault="00CE3EEC" w:rsidP="002A4CAD">
      <w:pPr>
        <w:spacing w:line="288" w:lineRule="auto"/>
        <w:rPr>
          <w:rFonts w:ascii="Georgia" w:eastAsia="Times New Roman" w:hAnsi="Georgia" w:cs="Times New Roman"/>
          <w:color w:val="000000"/>
          <w:sz w:val="24"/>
          <w:szCs w:val="24"/>
          <w:lang w:val="en-US"/>
        </w:rPr>
      </w:pPr>
    </w:p>
    <w:sectPr w:rsidR="00CE3EEC" w:rsidRPr="00232E5A" w:rsidSect="00CE3EEC">
      <w:headerReference w:type="default" r:id="rId11"/>
      <w:footerReference w:type="default" r:id="rId12"/>
      <w:headerReference w:type="first" r:id="rId13"/>
      <w:pgSz w:w="12242" w:h="20163"/>
      <w:pgMar w:top="4320" w:right="1440" w:bottom="1440" w:left="1440"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656776" w14:textId="77777777" w:rsidR="00D53F5E" w:rsidRDefault="00D53F5E" w:rsidP="00990E30">
      <w:pPr>
        <w:spacing w:after="0" w:line="240" w:lineRule="auto"/>
      </w:pPr>
      <w:r>
        <w:separator/>
      </w:r>
    </w:p>
  </w:endnote>
  <w:endnote w:type="continuationSeparator" w:id="0">
    <w:p w14:paraId="1AED7163" w14:textId="77777777" w:rsidR="00D53F5E" w:rsidRDefault="00D53F5E" w:rsidP="00990E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4A4DB" w14:textId="67231DCB" w:rsidR="00ED43F3" w:rsidRPr="007F1938" w:rsidRDefault="00171255" w:rsidP="00ED43F3">
    <w:pPr>
      <w:pStyle w:val="Footer"/>
      <w:spacing w:after="240"/>
      <w:jc w:val="center"/>
      <w:rPr>
        <w:color w:val="4472C4" w:themeColor="accent1"/>
        <w:sz w:val="20"/>
        <w:szCs w:val="20"/>
      </w:rPr>
    </w:pPr>
    <w:r w:rsidRPr="0019740C">
      <w:rPr>
        <w:rFonts w:ascii="Calibri" w:eastAsia="Calibri" w:hAnsi="Calibri" w:cs="Times New Roman"/>
        <w:noProof/>
        <w:color w:val="000000"/>
        <w:kern w:val="2"/>
        <w:sz w:val="24"/>
        <w:szCs w:val="24"/>
        <w:lang w:val="en-US"/>
        <w14:ligatures w14:val="standardContextual"/>
      </w:rPr>
      <mc:AlternateContent>
        <mc:Choice Requires="wps">
          <w:drawing>
            <wp:anchor distT="0" distB="0" distL="114300" distR="114300" simplePos="0" relativeHeight="251687936" behindDoc="0" locked="0" layoutInCell="1" allowOverlap="1" wp14:anchorId="4B1F009D" wp14:editId="4C7BBD37">
              <wp:simplePos x="0" y="0"/>
              <wp:positionH relativeFrom="column">
                <wp:posOffset>63649</wp:posOffset>
              </wp:positionH>
              <wp:positionV relativeFrom="page">
                <wp:posOffset>11407140</wp:posOffset>
              </wp:positionV>
              <wp:extent cx="5849007" cy="322580"/>
              <wp:effectExtent l="0" t="0" r="0" b="0"/>
              <wp:wrapNone/>
              <wp:docPr id="1970780591" name="Text Box 1"/>
              <wp:cNvGraphicFramePr/>
              <a:graphic xmlns:a="http://schemas.openxmlformats.org/drawingml/2006/main">
                <a:graphicData uri="http://schemas.microsoft.com/office/word/2010/wordprocessingShape">
                  <wps:wsp>
                    <wps:cNvSpPr txBox="1"/>
                    <wps:spPr>
                      <a:xfrm>
                        <a:off x="0" y="0"/>
                        <a:ext cx="5849007" cy="322580"/>
                      </a:xfrm>
                      <a:prstGeom prst="rect">
                        <a:avLst/>
                      </a:prstGeom>
                      <a:noFill/>
                      <a:ln>
                        <a:noFill/>
                      </a:ln>
                    </wps:spPr>
                    <wps:txbx>
                      <w:txbxContent>
                        <w:p w14:paraId="292292DF" w14:textId="6C5C4985" w:rsidR="00B57D2B" w:rsidRPr="00B57D2B" w:rsidRDefault="002A4CAD" w:rsidP="00B57D2B">
                          <w:pPr>
                            <w:tabs>
                              <w:tab w:val="left" w:pos="7772"/>
                            </w:tabs>
                            <w:spacing w:after="0"/>
                            <w:jc w:val="center"/>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pPr>
                          <w:r>
                            <w:rPr>
                              <w:rFonts w:cstheme="minorHAnsi"/>
                              <w:b/>
                              <w:i/>
                              <w:color w:val="FFC000"/>
                              <w:sz w:val="20"/>
                              <w:szCs w:val="20"/>
                              <w14:textOutline w14:w="0" w14:cap="flat" w14:cmpd="sng" w14:algn="ctr">
                                <w14:noFill/>
                                <w14:prstDash w14:val="solid"/>
                                <w14:round/>
                              </w14:textOutline>
                              <w14:props3d w14:extrusionH="57150" w14:contourW="0" w14:prstMaterial="softEdge">
                                <w14:bevelT w14:w="25400" w14:h="38100" w14:prst="circle"/>
                              </w14:props3d>
                            </w:rPr>
                            <w:t>Notice of Complete Administrative Record</w:t>
                          </w:r>
                        </w:p>
                        <w:p w14:paraId="7F4C9A9D" w14:textId="2E694DF4" w:rsidR="00A00119" w:rsidRPr="007F1938" w:rsidRDefault="00A00119" w:rsidP="00A00119">
                          <w:pPr>
                            <w:tabs>
                              <w:tab w:val="left" w:pos="7772"/>
                            </w:tabs>
                            <w:spacing w:after="0"/>
                            <w:jc w:val="center"/>
                            <w:rPr>
                              <w:rFonts w:cstheme="minorHAnsi"/>
                              <w:b/>
                              <w:i/>
                              <w:color w:val="FFC000"/>
                              <w:sz w:val="20"/>
                              <w:szCs w:val="20"/>
                              <w14:textOutline w14:w="0" w14:cap="flat" w14:cmpd="sng" w14:algn="ctr">
                                <w14:noFill/>
                                <w14:prstDash w14:val="solid"/>
                                <w14:round/>
                              </w14:textOutline>
                              <w14:props3d w14:extrusionH="57150" w14:contourW="0" w14:prstMaterial="softEdge">
                                <w14:bevelT w14:w="25400" w14:h="38100" w14:prst="circle"/>
                              </w14:props3d>
                            </w:rPr>
                          </w:pPr>
                        </w:p>
                        <w:p w14:paraId="6F35237D" w14:textId="77777777" w:rsidR="00B57D2B" w:rsidRDefault="00B57D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w14:anchorId="4B1F009D" id="_x0000_t202" coordsize="21600,21600" o:spt="202" path="m,l,21600r21600,l21600,xe">
              <v:stroke joinstyle="miter"/>
              <v:path gradientshapeok="t" o:connecttype="rect"/>
            </v:shapetype>
            <v:shape id="_x0000_s1028" type="#_x0000_t202" style="position:absolute;left:0;text-align:left;margin-left:5pt;margin-top:898.2pt;width:460.55pt;height:25.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" filled="f" stroked="f">
              <v:textbox>
                <w:txbxContent>
                  <w:p w14:paraId="292292DF" w14:textId="6C5C4985" w:rsidR="00B57D2B" w:rsidRPr="00B57D2B" w:rsidRDefault="002A4CAD" w:rsidP="00B57D2B">
                    <w:pPr>
                      <w:tabs>
                        <w:tab w:val="left" w:pos="7772"/>
                      </w:tabs>
                      <w:spacing w:after="0"/>
                      <w:jc w:val="center"/>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pPr>
                    <w:r>
                      <w:rPr>
                        <w:rFonts w:cstheme="minorHAnsi"/>
                        <w:b/>
                        <w:i/>
                        <w:color w:val="FFC000"/>
                        <w:sz w:val="20"/>
                        <w:szCs w:val="20"/>
                        <w14:textOutline w14:w="0" w14:cap="flat" w14:cmpd="sng" w14:algn="ctr">
                          <w14:noFill/>
                          <w14:prstDash w14:val="solid"/>
                          <w14:round/>
                        </w14:textOutline>
                        <w14:props3d w14:extrusionH="57150" w14:contourW="0" w14:prstMaterial="softEdge">
                          <w14:bevelT w14:w="25400" w14:h="38100" w14:prst="circle"/>
                        </w14:props3d>
                      </w:rPr>
                      <w:t>Notice of Complete Administrative Record</w:t>
                    </w:r>
                  </w:p>
                  <w:p w14:paraId="7F4C9A9D" w14:textId="2E694DF4" w:rsidR="00A00119" w:rsidRPr="007F1938" w:rsidRDefault="00A00119" w:rsidP="00A00119">
                    <w:pPr>
                      <w:tabs>
                        <w:tab w:val="left" w:pos="7772"/>
                      </w:tabs>
                      <w:spacing w:after="0"/>
                      <w:jc w:val="center"/>
                      <w:rPr>
                        <w:rFonts w:cstheme="minorHAnsi"/>
                        <w:b/>
                        <w:i/>
                        <w:color w:val="FFC000"/>
                        <w:sz w:val="20"/>
                        <w:szCs w:val="20"/>
                        <w14:textOutline w14:w="0" w14:cap="flat" w14:cmpd="sng" w14:algn="ctr">
                          <w14:noFill/>
                          <w14:prstDash w14:val="solid"/>
                          <w14:round/>
                        </w14:textOutline>
                        <w14:props3d w14:extrusionH="57150" w14:contourW="0" w14:prstMaterial="softEdge">
                          <w14:bevelT w14:w="25400" w14:h="38100" w14:prst="circle"/>
                        </w14:props3d>
                      </w:rPr>
                    </w:pPr>
                  </w:p>
                  <w:p w14:paraId="6F35237D" w14:textId="77777777" w:rsidR="00B57D2B" w:rsidRDefault="00B57D2B"/>
                </w:txbxContent>
              </v:textbox>
              <w10:wrap anchory="page"/>
            </v:shape>
          </w:pict>
        </mc:Fallback>
      </mc:AlternateContent>
    </w:r>
  </w:p>
  <w:p w14:paraId="171013AB" w14:textId="77777777" w:rsidR="006A084B" w:rsidRDefault="006A08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BBB1F7" w14:textId="77777777" w:rsidR="00D53F5E" w:rsidRDefault="00D53F5E" w:rsidP="00990E30">
      <w:pPr>
        <w:spacing w:after="0" w:line="240" w:lineRule="auto"/>
      </w:pPr>
      <w:r>
        <w:separator/>
      </w:r>
    </w:p>
  </w:footnote>
  <w:footnote w:type="continuationSeparator" w:id="0">
    <w:p w14:paraId="506E9959" w14:textId="77777777" w:rsidR="00D53F5E" w:rsidRDefault="00D53F5E" w:rsidP="00990E3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6C765F" w14:textId="7E3138CF" w:rsidR="009F1022" w:rsidRDefault="00CE3EEC">
    <w:pPr>
      <w:pStyle w:val="Header"/>
    </w:pPr>
    <w:r w:rsidRPr="0067057B">
      <w:rPr>
        <w:noProof/>
      </w:rPr>
      <w:drawing>
        <wp:anchor distT="0" distB="0" distL="114300" distR="114300" simplePos="0" relativeHeight="251683840" behindDoc="0" locked="0" layoutInCell="1" allowOverlap="1" wp14:anchorId="7B8A0CE2" wp14:editId="5CD8B8DE">
          <wp:simplePos x="0" y="0"/>
          <wp:positionH relativeFrom="column">
            <wp:posOffset>3534090</wp:posOffset>
          </wp:positionH>
          <wp:positionV relativeFrom="paragraph">
            <wp:posOffset>898776</wp:posOffset>
          </wp:positionV>
          <wp:extent cx="932375" cy="1222679"/>
          <wp:effectExtent l="0" t="0" r="0" b="0"/>
          <wp:wrapNone/>
          <wp:docPr id="534061487" name="Picture 1" descr="A yellow lion with a red tongu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61487" name="Picture 1" descr="A yellow lion with a red tongu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932375" cy="1222679"/>
                  </a:xfrm>
                  <a:prstGeom prst="rect">
                    <a:avLst/>
                  </a:prstGeom>
                </pic:spPr>
              </pic:pic>
            </a:graphicData>
          </a:graphic>
          <wp14:sizeRelH relativeFrom="page">
            <wp14:pctWidth>0</wp14:pctWidth>
          </wp14:sizeRelH>
          <wp14:sizeRelV relativeFrom="page">
            <wp14:pctHeight>0</wp14:pctHeight>
          </wp14:sizeRelV>
        </wp:anchor>
      </w:drawing>
    </w:r>
    <w:r w:rsidRPr="0067057B">
      <w:rPr>
        <w:noProof/>
      </w:rPr>
      <w:drawing>
        <wp:anchor distT="0" distB="0" distL="114300" distR="114300" simplePos="0" relativeHeight="251679744" behindDoc="0" locked="0" layoutInCell="1" allowOverlap="1" wp14:anchorId="6CB9BBCA" wp14:editId="4B791138">
          <wp:simplePos x="0" y="0"/>
          <wp:positionH relativeFrom="column">
            <wp:posOffset>1429439</wp:posOffset>
          </wp:positionH>
          <wp:positionV relativeFrom="paragraph">
            <wp:posOffset>869726</wp:posOffset>
          </wp:positionV>
          <wp:extent cx="1051963" cy="1203848"/>
          <wp:effectExtent l="0" t="0" r="2540" b="3175"/>
          <wp:wrapNone/>
          <wp:docPr id="2103992189" name="Picture 1" descr="A red lion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992189" name="Picture 1" descr="A red lion with a black background&#10;&#10;AI-generated content may be incorrect."/>
                  <pic:cNvPicPr/>
                </pic:nvPicPr>
                <pic:blipFill>
                  <a:blip r:embed="rId2">
                    <a:extLst>
                      <a:ext uri="{28A0092B-C50C-407E-A947-70E740481C1C}">
                        <a14:useLocalDpi xmlns:a14="http://schemas.microsoft.com/office/drawing/2010/main" val="0"/>
                      </a:ext>
                    </a:extLst>
                  </a:blip>
                  <a:stretch>
                    <a:fillRect/>
                  </a:stretch>
                </pic:blipFill>
                <pic:spPr>
                  <a:xfrm flipH="1">
                    <a:off x="0" y="0"/>
                    <a:ext cx="1051963" cy="1203848"/>
                  </a:xfrm>
                  <a:prstGeom prst="rect">
                    <a:avLst/>
                  </a:prstGeom>
                </pic:spPr>
              </pic:pic>
            </a:graphicData>
          </a:graphic>
          <wp14:sizeRelH relativeFrom="page">
            <wp14:pctWidth>0</wp14:pctWidth>
          </wp14:sizeRelH>
          <wp14:sizeRelV relativeFrom="page">
            <wp14:pctHeight>0</wp14:pctHeight>
          </wp14:sizeRelV>
        </wp:anchor>
      </w:drawing>
    </w:r>
    <w:r w:rsidRPr="00757B42">
      <w:rPr>
        <w:noProof/>
      </w:rPr>
      <w:drawing>
        <wp:anchor distT="0" distB="0" distL="114300" distR="114300" simplePos="0" relativeHeight="251681792" behindDoc="0" locked="0" layoutInCell="1" allowOverlap="1" wp14:anchorId="36E31782" wp14:editId="49AC6422">
          <wp:simplePos x="0" y="0"/>
          <wp:positionH relativeFrom="column">
            <wp:posOffset>2397125</wp:posOffset>
          </wp:positionH>
          <wp:positionV relativeFrom="paragraph">
            <wp:posOffset>603250</wp:posOffset>
          </wp:positionV>
          <wp:extent cx="1200150" cy="1517015"/>
          <wp:effectExtent l="0" t="0" r="0" b="0"/>
          <wp:wrapNone/>
          <wp:docPr id="1463346053" name="Picture 1" descr="A shield with a helmet and a l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346053" name="Picture 1" descr="A shield with a helmet and a lion&#10;&#10;AI-generated content may be incorrect."/>
                  <pic:cNvPicPr/>
                </pic:nvPicPr>
                <pic:blipFill>
                  <a:blip r:embed="rId3">
                    <a:extLst>
                      <a:ext uri="{28A0092B-C50C-407E-A947-70E740481C1C}">
                        <a14:useLocalDpi xmlns:a14="http://schemas.microsoft.com/office/drawing/2010/main" val="0"/>
                      </a:ext>
                    </a:extLst>
                  </a:blip>
                  <a:stretch>
                    <a:fillRect/>
                  </a:stretch>
                </pic:blipFill>
                <pic:spPr>
                  <a:xfrm>
                    <a:off x="0" y="0"/>
                    <a:ext cx="1200150" cy="1517015"/>
                  </a:xfrm>
                  <a:prstGeom prst="rect">
                    <a:avLst/>
                  </a:prstGeom>
                </pic:spPr>
              </pic:pic>
            </a:graphicData>
          </a:graphic>
          <wp14:sizeRelH relativeFrom="page">
            <wp14:pctWidth>0</wp14:pctWidth>
          </wp14:sizeRelH>
          <wp14:sizeRelV relativeFrom="page">
            <wp14:pctHeight>0</wp14:pctHeight>
          </wp14:sizeRelV>
        </wp:anchor>
      </w:drawing>
    </w:r>
    <w:r w:rsidR="00D53F5E">
      <w:rPr>
        <w:noProof/>
      </w:rPr>
      <w:pict w14:anchorId="0E8575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margin-left:-71.15pt;margin-top:-216.3pt;width:612pt;height:14in;z-index:-251657216;mso-wrap-edited:f;mso-width-percent:0;mso-height-percent:0;mso-position-horizontal-relative:margin;mso-position-vertical-relative:margin;mso-width-percent:0;mso-height-percent:0" o:allowincell="f">
          <v:imagedata r:id="rId4" o:title="HMDJW-Letterhead-Follow-on-8"/>
          <w10:wrap anchorx="margin" anchory="margin"/>
        </v:shape>
      </w:pict>
    </w:r>
    <w:sdt>
      <w:sdtPr>
        <w:id w:val="289415587"/>
        <w:docPartObj>
          <w:docPartGallery w:val="Watermarks"/>
          <w:docPartUnique/>
        </w:docPartObj>
      </w:sdtP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B44E8B" w14:textId="4F1C871C" w:rsidR="000110C1" w:rsidRDefault="006C24D0">
    <w:pPr>
      <w:pStyle w:val="Header"/>
    </w:pPr>
    <w:r w:rsidRPr="0075237D">
      <w:rPr>
        <w:rFonts w:ascii="Calibri" w:eastAsia="Calibri" w:hAnsi="Calibri" w:cs="Times New Roman"/>
        <w:noProof/>
        <w:lang w:val="en-US"/>
      </w:rPr>
      <w:drawing>
        <wp:anchor distT="0" distB="0" distL="114300" distR="114300" simplePos="0" relativeHeight="251663360" behindDoc="0" locked="0" layoutInCell="1" allowOverlap="1" wp14:anchorId="2981AA66" wp14:editId="7B21C795">
          <wp:simplePos x="0" y="0"/>
          <wp:positionH relativeFrom="column">
            <wp:posOffset>2042445</wp:posOffset>
          </wp:positionH>
          <wp:positionV relativeFrom="paragraph">
            <wp:posOffset>1030112</wp:posOffset>
          </wp:positionV>
          <wp:extent cx="1810931" cy="2120450"/>
          <wp:effectExtent l="0" t="0" r="5715" b="635"/>
          <wp:wrapNone/>
          <wp:docPr id="2093972591" name="Picture 1" descr="A painting of a person playing a har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972591" name="Picture 1" descr="A painting of a person playing a harp&#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812292" cy="2122044"/>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D77DA">
      <w:rPr>
        <w:noProof/>
      </w:rPr>
      <mc:AlternateContent>
        <mc:Choice Requires="wps">
          <w:drawing>
            <wp:anchor distT="0" distB="0" distL="114300" distR="114300" simplePos="0" relativeHeight="251657216" behindDoc="1" locked="0" layoutInCell="1" allowOverlap="1" wp14:anchorId="5D541DCD" wp14:editId="242CEF77">
              <wp:simplePos x="0" y="0"/>
              <wp:positionH relativeFrom="column">
                <wp:posOffset>-3175</wp:posOffset>
              </wp:positionH>
              <wp:positionV relativeFrom="paragraph">
                <wp:posOffset>133985</wp:posOffset>
              </wp:positionV>
              <wp:extent cx="5879465" cy="4710430"/>
              <wp:effectExtent l="0" t="0" r="0" b="0"/>
              <wp:wrapTopAndBottom/>
              <wp:docPr id="7" name="Text Box 7"/>
              <wp:cNvGraphicFramePr/>
              <a:graphic xmlns:a="http://schemas.openxmlformats.org/drawingml/2006/main">
                <a:graphicData uri="http://schemas.microsoft.com/office/word/2010/wordprocessingShape">
                  <wps:wsp>
                    <wps:cNvSpPr txBox="1"/>
                    <wps:spPr>
                      <a:xfrm>
                        <a:off x="0" y="0"/>
                        <a:ext cx="5879465" cy="4710430"/>
                      </a:xfrm>
                      <a:prstGeom prst="rect">
                        <a:avLst/>
                      </a:prstGeom>
                      <a:noFill/>
                      <a:ln w="6350">
                        <a:noFill/>
                      </a:ln>
                    </wps:spPr>
                    <wps:txbx>
                      <w:txbxContent>
                        <w:p w14:paraId="3FDEA914" w14:textId="77777777" w:rsidR="001A3951" w:rsidRDefault="001A39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541DCD" id="_x0000_t202" coordsize="21600,21600" o:spt="202" path="m,l,21600r21600,l21600,xe">
              <v:stroke joinstyle="miter"/>
              <v:path gradientshapeok="t" o:connecttype="rect"/>
            </v:shapetype>
            <v:shape id="Text Box 7" o:spid="_x0000_s1030" type="#_x0000_t202" style="position:absolute;margin-left:-.25pt;margin-top:10.55pt;width:462.95pt;height:370.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" filled="f" stroked="f" strokeweight=".5pt">
              <v:textbox>
                <w:txbxContent>
                  <w:p w14:paraId="3FDEA914" w14:textId="77777777" w:rsidR="001A3951" w:rsidRDefault="001A3951"/>
                </w:txbxContent>
              </v:textbox>
              <w10:wrap type="topAndBottom"/>
            </v:shape>
          </w:pict>
        </mc:Fallback>
      </mc:AlternateContent>
    </w:r>
    <w:r w:rsidR="00D53F5E">
      <w:rPr>
        <w:noProof/>
      </w:rPr>
      <w:pict w14:anchorId="228AED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alt="" style="position:absolute;margin-left:-72.85pt;margin-top:-421.75pt;width:612pt;height:14in;z-index:-251655168;mso-wrap-edited:f;mso-width-percent:0;mso-height-percent:0;mso-position-horizontal-relative:margin;mso-position-vertical-relative:margin;mso-width-percent:0;mso-height-percent:0" o:allowincell="f">
          <v:imagedata r:id="rId2" o:title="HMDJW-Letterhead-8"/>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CD4C8DA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FD7258"/>
    <w:multiLevelType w:val="multilevel"/>
    <w:tmpl w:val="CCF20D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6B724B3"/>
    <w:multiLevelType w:val="hybridMultilevel"/>
    <w:tmpl w:val="338001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2D20874"/>
    <w:multiLevelType w:val="multilevel"/>
    <w:tmpl w:val="F8B253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00802244">
    <w:abstractNumId w:val="3"/>
  </w:num>
  <w:num w:numId="2" w16cid:durableId="1932620738">
    <w:abstractNumId w:val="2"/>
  </w:num>
  <w:num w:numId="3" w16cid:durableId="1881555931">
    <w:abstractNumId w:val="0"/>
  </w:num>
  <w:num w:numId="4" w16cid:durableId="205530113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5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0E30"/>
    <w:rsid w:val="00000D32"/>
    <w:rsid w:val="000019E5"/>
    <w:rsid w:val="00006E35"/>
    <w:rsid w:val="000110C1"/>
    <w:rsid w:val="00014817"/>
    <w:rsid w:val="00046B82"/>
    <w:rsid w:val="0006013C"/>
    <w:rsid w:val="00062DB0"/>
    <w:rsid w:val="00074712"/>
    <w:rsid w:val="00081315"/>
    <w:rsid w:val="00094A63"/>
    <w:rsid w:val="000A66D9"/>
    <w:rsid w:val="000B6F75"/>
    <w:rsid w:val="000D177A"/>
    <w:rsid w:val="000E2527"/>
    <w:rsid w:val="000E5D18"/>
    <w:rsid w:val="000E72E4"/>
    <w:rsid w:val="00162BBA"/>
    <w:rsid w:val="00171255"/>
    <w:rsid w:val="00177B80"/>
    <w:rsid w:val="0018424D"/>
    <w:rsid w:val="00191C84"/>
    <w:rsid w:val="001A3951"/>
    <w:rsid w:val="001A4F52"/>
    <w:rsid w:val="001A53E3"/>
    <w:rsid w:val="001D67B3"/>
    <w:rsid w:val="001D7090"/>
    <w:rsid w:val="001E16B4"/>
    <w:rsid w:val="001E2238"/>
    <w:rsid w:val="001F0754"/>
    <w:rsid w:val="00204F14"/>
    <w:rsid w:val="00213591"/>
    <w:rsid w:val="00222077"/>
    <w:rsid w:val="00226782"/>
    <w:rsid w:val="00232E5A"/>
    <w:rsid w:val="00240F53"/>
    <w:rsid w:val="00245703"/>
    <w:rsid w:val="0027233F"/>
    <w:rsid w:val="002727D2"/>
    <w:rsid w:val="002754B3"/>
    <w:rsid w:val="002865B1"/>
    <w:rsid w:val="0028750A"/>
    <w:rsid w:val="00295C2E"/>
    <w:rsid w:val="002A4BD1"/>
    <w:rsid w:val="002A4CAD"/>
    <w:rsid w:val="002A6A7F"/>
    <w:rsid w:val="002B3547"/>
    <w:rsid w:val="002B4C96"/>
    <w:rsid w:val="002B7831"/>
    <w:rsid w:val="002C06B6"/>
    <w:rsid w:val="002D12E8"/>
    <w:rsid w:val="002D6533"/>
    <w:rsid w:val="002E60C5"/>
    <w:rsid w:val="003035F6"/>
    <w:rsid w:val="00305EBC"/>
    <w:rsid w:val="00321EE5"/>
    <w:rsid w:val="0032400A"/>
    <w:rsid w:val="00333C4C"/>
    <w:rsid w:val="00353E2A"/>
    <w:rsid w:val="00362819"/>
    <w:rsid w:val="003659B3"/>
    <w:rsid w:val="00384988"/>
    <w:rsid w:val="00391CDF"/>
    <w:rsid w:val="003A073D"/>
    <w:rsid w:val="003A1073"/>
    <w:rsid w:val="003A2DAF"/>
    <w:rsid w:val="003D68D0"/>
    <w:rsid w:val="003E16BF"/>
    <w:rsid w:val="003F3DEE"/>
    <w:rsid w:val="00492625"/>
    <w:rsid w:val="004B0741"/>
    <w:rsid w:val="004C3C76"/>
    <w:rsid w:val="004D49F9"/>
    <w:rsid w:val="004D5403"/>
    <w:rsid w:val="004D760C"/>
    <w:rsid w:val="004F677C"/>
    <w:rsid w:val="00501266"/>
    <w:rsid w:val="00523505"/>
    <w:rsid w:val="005426C9"/>
    <w:rsid w:val="005441CC"/>
    <w:rsid w:val="005651B9"/>
    <w:rsid w:val="00591FB2"/>
    <w:rsid w:val="005B08F0"/>
    <w:rsid w:val="005B1FBA"/>
    <w:rsid w:val="005C73C6"/>
    <w:rsid w:val="005D0FD7"/>
    <w:rsid w:val="005F0633"/>
    <w:rsid w:val="0060583A"/>
    <w:rsid w:val="006253DF"/>
    <w:rsid w:val="00625CA3"/>
    <w:rsid w:val="00635288"/>
    <w:rsid w:val="00644B6E"/>
    <w:rsid w:val="006752A7"/>
    <w:rsid w:val="00681C0B"/>
    <w:rsid w:val="006824B2"/>
    <w:rsid w:val="0068293D"/>
    <w:rsid w:val="006A084B"/>
    <w:rsid w:val="006C24D0"/>
    <w:rsid w:val="006F19EC"/>
    <w:rsid w:val="00713792"/>
    <w:rsid w:val="00724DD5"/>
    <w:rsid w:val="0073617E"/>
    <w:rsid w:val="0074494F"/>
    <w:rsid w:val="007473C4"/>
    <w:rsid w:val="00750BBE"/>
    <w:rsid w:val="00784041"/>
    <w:rsid w:val="00797B4C"/>
    <w:rsid w:val="007B3DB5"/>
    <w:rsid w:val="007E63DB"/>
    <w:rsid w:val="007F1938"/>
    <w:rsid w:val="008058C4"/>
    <w:rsid w:val="008233D1"/>
    <w:rsid w:val="008314F7"/>
    <w:rsid w:val="00864B90"/>
    <w:rsid w:val="00880FA8"/>
    <w:rsid w:val="008837C1"/>
    <w:rsid w:val="008A40F1"/>
    <w:rsid w:val="008C15A3"/>
    <w:rsid w:val="008C70C6"/>
    <w:rsid w:val="008D7973"/>
    <w:rsid w:val="009048FD"/>
    <w:rsid w:val="00915191"/>
    <w:rsid w:val="00924CA8"/>
    <w:rsid w:val="00936802"/>
    <w:rsid w:val="00953B68"/>
    <w:rsid w:val="00961BD9"/>
    <w:rsid w:val="00990E30"/>
    <w:rsid w:val="00992440"/>
    <w:rsid w:val="009B1C15"/>
    <w:rsid w:val="009E4399"/>
    <w:rsid w:val="009F1022"/>
    <w:rsid w:val="009F21CF"/>
    <w:rsid w:val="009F7181"/>
    <w:rsid w:val="00A00119"/>
    <w:rsid w:val="00A00AB7"/>
    <w:rsid w:val="00A04B73"/>
    <w:rsid w:val="00A06E66"/>
    <w:rsid w:val="00A109BC"/>
    <w:rsid w:val="00A26232"/>
    <w:rsid w:val="00A30DEE"/>
    <w:rsid w:val="00A32701"/>
    <w:rsid w:val="00A340C8"/>
    <w:rsid w:val="00A37743"/>
    <w:rsid w:val="00A41876"/>
    <w:rsid w:val="00A54A5E"/>
    <w:rsid w:val="00A7163A"/>
    <w:rsid w:val="00A95346"/>
    <w:rsid w:val="00AA0DEF"/>
    <w:rsid w:val="00AB18A6"/>
    <w:rsid w:val="00AB3FA4"/>
    <w:rsid w:val="00AB42E9"/>
    <w:rsid w:val="00AC17E7"/>
    <w:rsid w:val="00AC227C"/>
    <w:rsid w:val="00AD5359"/>
    <w:rsid w:val="00AD5BDE"/>
    <w:rsid w:val="00AD77DA"/>
    <w:rsid w:val="00AE191A"/>
    <w:rsid w:val="00AF2CDF"/>
    <w:rsid w:val="00B00645"/>
    <w:rsid w:val="00B00752"/>
    <w:rsid w:val="00B2667A"/>
    <w:rsid w:val="00B27145"/>
    <w:rsid w:val="00B41232"/>
    <w:rsid w:val="00B4400C"/>
    <w:rsid w:val="00B46048"/>
    <w:rsid w:val="00B5076C"/>
    <w:rsid w:val="00B50CCF"/>
    <w:rsid w:val="00B5208E"/>
    <w:rsid w:val="00B57D2B"/>
    <w:rsid w:val="00B71839"/>
    <w:rsid w:val="00B74E31"/>
    <w:rsid w:val="00B83638"/>
    <w:rsid w:val="00BA7C3E"/>
    <w:rsid w:val="00BB1532"/>
    <w:rsid w:val="00BC4800"/>
    <w:rsid w:val="00BD0659"/>
    <w:rsid w:val="00BD1B1E"/>
    <w:rsid w:val="00BE15F5"/>
    <w:rsid w:val="00BE55B3"/>
    <w:rsid w:val="00BF2C9E"/>
    <w:rsid w:val="00C01846"/>
    <w:rsid w:val="00C100E8"/>
    <w:rsid w:val="00C1225B"/>
    <w:rsid w:val="00C34C86"/>
    <w:rsid w:val="00C41D60"/>
    <w:rsid w:val="00C456C8"/>
    <w:rsid w:val="00C46A40"/>
    <w:rsid w:val="00C515A6"/>
    <w:rsid w:val="00C57A72"/>
    <w:rsid w:val="00CC6D95"/>
    <w:rsid w:val="00CD1063"/>
    <w:rsid w:val="00CE3EEC"/>
    <w:rsid w:val="00CE49A0"/>
    <w:rsid w:val="00CF10C0"/>
    <w:rsid w:val="00CF18A7"/>
    <w:rsid w:val="00D15B56"/>
    <w:rsid w:val="00D369BE"/>
    <w:rsid w:val="00D37B27"/>
    <w:rsid w:val="00D4713F"/>
    <w:rsid w:val="00D53F5E"/>
    <w:rsid w:val="00D65A7A"/>
    <w:rsid w:val="00D76C5A"/>
    <w:rsid w:val="00D83F66"/>
    <w:rsid w:val="00D93283"/>
    <w:rsid w:val="00D942B9"/>
    <w:rsid w:val="00D97F35"/>
    <w:rsid w:val="00DC329C"/>
    <w:rsid w:val="00DC4007"/>
    <w:rsid w:val="00DC6194"/>
    <w:rsid w:val="00DD09F1"/>
    <w:rsid w:val="00DE5A64"/>
    <w:rsid w:val="00DE5AE2"/>
    <w:rsid w:val="00DF2D7A"/>
    <w:rsid w:val="00DF69D7"/>
    <w:rsid w:val="00E01F60"/>
    <w:rsid w:val="00E34094"/>
    <w:rsid w:val="00E539C6"/>
    <w:rsid w:val="00E556C9"/>
    <w:rsid w:val="00E569E5"/>
    <w:rsid w:val="00E614F9"/>
    <w:rsid w:val="00E712C5"/>
    <w:rsid w:val="00E82396"/>
    <w:rsid w:val="00E92DFA"/>
    <w:rsid w:val="00EA7F42"/>
    <w:rsid w:val="00EC37E7"/>
    <w:rsid w:val="00ED43F3"/>
    <w:rsid w:val="00F05F5E"/>
    <w:rsid w:val="00F12186"/>
    <w:rsid w:val="00F323B9"/>
    <w:rsid w:val="00F43BAB"/>
    <w:rsid w:val="00F939CE"/>
    <w:rsid w:val="00F955A5"/>
    <w:rsid w:val="00FB3E38"/>
    <w:rsid w:val="00FB7EA0"/>
    <w:rsid w:val="00FC0D8E"/>
    <w:rsid w:val="00FE3D1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36F4CE"/>
  <w15:chartTrackingRefBased/>
  <w15:docId w15:val="{7EDF88A8-51C0-004A-BE14-702FBE5A48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225B"/>
    <w:pPr>
      <w:spacing w:after="200" w:line="276" w:lineRule="auto"/>
    </w:pPr>
  </w:style>
  <w:style w:type="paragraph" w:styleId="Heading1">
    <w:name w:val="heading 1"/>
    <w:basedOn w:val="Normal"/>
    <w:next w:val="Normal"/>
    <w:link w:val="Heading1Char"/>
    <w:uiPriority w:val="9"/>
    <w:qFormat/>
    <w:rsid w:val="009E439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4">
    <w:name w:val="heading 4"/>
    <w:basedOn w:val="Normal"/>
    <w:next w:val="Normal"/>
    <w:link w:val="Heading4Char"/>
    <w:uiPriority w:val="9"/>
    <w:semiHidden/>
    <w:unhideWhenUsed/>
    <w:qFormat/>
    <w:rsid w:val="002C06B6"/>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1225B"/>
    <w:pPr>
      <w:ind w:left="720"/>
      <w:contextualSpacing/>
    </w:pPr>
  </w:style>
  <w:style w:type="paragraph" w:styleId="Header">
    <w:name w:val="header"/>
    <w:basedOn w:val="Normal"/>
    <w:link w:val="HeaderChar"/>
    <w:uiPriority w:val="99"/>
    <w:unhideWhenUsed/>
    <w:rsid w:val="00990E30"/>
    <w:pPr>
      <w:tabs>
        <w:tab w:val="center" w:pos="4513"/>
        <w:tab w:val="right" w:pos="9026"/>
      </w:tabs>
      <w:spacing w:after="0" w:line="240" w:lineRule="auto"/>
    </w:pPr>
  </w:style>
  <w:style w:type="character" w:customStyle="1" w:styleId="HeaderChar">
    <w:name w:val="Header Char"/>
    <w:basedOn w:val="DefaultParagraphFont"/>
    <w:link w:val="Header"/>
    <w:uiPriority w:val="99"/>
    <w:rsid w:val="00990E30"/>
  </w:style>
  <w:style w:type="paragraph" w:styleId="Footer">
    <w:name w:val="footer"/>
    <w:basedOn w:val="Normal"/>
    <w:link w:val="FooterChar"/>
    <w:uiPriority w:val="99"/>
    <w:unhideWhenUsed/>
    <w:rsid w:val="00990E30"/>
    <w:pPr>
      <w:tabs>
        <w:tab w:val="center" w:pos="4513"/>
        <w:tab w:val="right" w:pos="9026"/>
      </w:tabs>
      <w:spacing w:after="0" w:line="240" w:lineRule="auto"/>
    </w:pPr>
  </w:style>
  <w:style w:type="character" w:customStyle="1" w:styleId="FooterChar">
    <w:name w:val="Footer Char"/>
    <w:basedOn w:val="DefaultParagraphFont"/>
    <w:link w:val="Footer"/>
    <w:uiPriority w:val="99"/>
    <w:rsid w:val="00990E30"/>
  </w:style>
  <w:style w:type="character" w:styleId="Hyperlink">
    <w:name w:val="Hyperlink"/>
    <w:basedOn w:val="DefaultParagraphFont"/>
    <w:uiPriority w:val="99"/>
    <w:rsid w:val="000A66D9"/>
    <w:rPr>
      <w:color w:val="0563C1"/>
      <w:w w:val="100"/>
      <w:u w:val="thick" w:color="0563C1"/>
    </w:rPr>
  </w:style>
  <w:style w:type="paragraph" w:customStyle="1" w:styleId="firstmt-15">
    <w:name w:val="first:mt-1.5!"/>
    <w:basedOn w:val="Normal"/>
    <w:rsid w:val="0038498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l-4">
    <w:name w:val="ml-4"/>
    <w:basedOn w:val="Normal"/>
    <w:rsid w:val="00384988"/>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UnresolvedMention">
    <w:name w:val="Unresolved Mention"/>
    <w:basedOn w:val="DefaultParagraphFont"/>
    <w:uiPriority w:val="99"/>
    <w:semiHidden/>
    <w:unhideWhenUsed/>
    <w:rsid w:val="004B0741"/>
    <w:rPr>
      <w:color w:val="605E5C"/>
      <w:shd w:val="clear" w:color="auto" w:fill="E1DFDD"/>
    </w:rPr>
  </w:style>
  <w:style w:type="character" w:styleId="FollowedHyperlink">
    <w:name w:val="FollowedHyperlink"/>
    <w:basedOn w:val="DefaultParagraphFont"/>
    <w:uiPriority w:val="99"/>
    <w:semiHidden/>
    <w:unhideWhenUsed/>
    <w:rsid w:val="004B0741"/>
    <w:rPr>
      <w:color w:val="954F72" w:themeColor="followedHyperlink"/>
      <w:u w:val="single"/>
    </w:rPr>
  </w:style>
  <w:style w:type="paragraph" w:styleId="FootnoteText">
    <w:name w:val="footnote text"/>
    <w:basedOn w:val="Normal"/>
    <w:link w:val="FootnoteTextChar"/>
    <w:uiPriority w:val="99"/>
    <w:semiHidden/>
    <w:unhideWhenUsed/>
    <w:rsid w:val="009E439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E4399"/>
    <w:rPr>
      <w:sz w:val="20"/>
      <w:szCs w:val="20"/>
    </w:rPr>
  </w:style>
  <w:style w:type="character" w:styleId="FootnoteReference">
    <w:name w:val="footnote reference"/>
    <w:basedOn w:val="DefaultParagraphFont"/>
    <w:uiPriority w:val="99"/>
    <w:semiHidden/>
    <w:unhideWhenUsed/>
    <w:rsid w:val="009E4399"/>
    <w:rPr>
      <w:vertAlign w:val="superscript"/>
    </w:rPr>
  </w:style>
  <w:style w:type="character" w:customStyle="1" w:styleId="Heading1Char">
    <w:name w:val="Heading 1 Char"/>
    <w:basedOn w:val="DefaultParagraphFont"/>
    <w:link w:val="Heading1"/>
    <w:uiPriority w:val="9"/>
    <w:rsid w:val="009E4399"/>
    <w:rPr>
      <w:rFonts w:asciiTheme="majorHAnsi" w:eastAsiaTheme="majorEastAsia" w:hAnsiTheme="majorHAnsi" w:cstheme="majorBidi"/>
      <w:color w:val="2F5496" w:themeColor="accent1" w:themeShade="BF"/>
      <w:sz w:val="32"/>
      <w:szCs w:val="32"/>
    </w:rPr>
  </w:style>
  <w:style w:type="paragraph" w:styleId="NoSpacing">
    <w:name w:val="No Spacing"/>
    <w:uiPriority w:val="1"/>
    <w:qFormat/>
    <w:rsid w:val="00B71839"/>
    <w:pPr>
      <w:spacing w:after="0" w:line="240" w:lineRule="auto"/>
    </w:pPr>
  </w:style>
  <w:style w:type="paragraph" w:styleId="Title">
    <w:name w:val="Title"/>
    <w:basedOn w:val="Normal"/>
    <w:next w:val="Normal"/>
    <w:link w:val="TitleChar"/>
    <w:uiPriority w:val="10"/>
    <w:qFormat/>
    <w:rsid w:val="00D4713F"/>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lang w:val="en-US"/>
    </w:rPr>
  </w:style>
  <w:style w:type="character" w:customStyle="1" w:styleId="TitleChar">
    <w:name w:val="Title Char"/>
    <w:basedOn w:val="DefaultParagraphFont"/>
    <w:link w:val="Title"/>
    <w:uiPriority w:val="10"/>
    <w:rsid w:val="00D4713F"/>
    <w:rPr>
      <w:rFonts w:asciiTheme="majorHAnsi" w:eastAsiaTheme="majorEastAsia" w:hAnsiTheme="majorHAnsi" w:cstheme="majorBidi"/>
      <w:color w:val="323E4F" w:themeColor="text2" w:themeShade="BF"/>
      <w:spacing w:val="5"/>
      <w:kern w:val="28"/>
      <w:sz w:val="52"/>
      <w:szCs w:val="52"/>
      <w:lang w:val="en-US"/>
    </w:rPr>
  </w:style>
  <w:style w:type="paragraph" w:styleId="ListBullet">
    <w:name w:val="List Bullet"/>
    <w:basedOn w:val="Normal"/>
    <w:uiPriority w:val="99"/>
    <w:unhideWhenUsed/>
    <w:rsid w:val="00D4713F"/>
    <w:pPr>
      <w:numPr>
        <w:numId w:val="3"/>
      </w:numPr>
      <w:tabs>
        <w:tab w:val="clear" w:pos="360"/>
      </w:tabs>
      <w:ind w:left="0" w:firstLine="0"/>
      <w:contextualSpacing/>
    </w:pPr>
    <w:rPr>
      <w:rFonts w:eastAsiaTheme="minorEastAsia"/>
      <w:lang w:val="en-US"/>
    </w:rPr>
  </w:style>
  <w:style w:type="character" w:customStyle="1" w:styleId="Heading4Char">
    <w:name w:val="Heading 4 Char"/>
    <w:basedOn w:val="DefaultParagraphFont"/>
    <w:link w:val="Heading4"/>
    <w:uiPriority w:val="9"/>
    <w:semiHidden/>
    <w:rsid w:val="002C06B6"/>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www.hodkod.org/" TargetMode="Externa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jpeg"/></Relationships>
</file>

<file path=word/_rels/header2.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3577AE-0067-BC48-B57D-348A646C64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345</Words>
  <Characters>2111</Characters>
  <Application>Microsoft Office Word</Application>
  <DocSecurity>0</DocSecurity>
  <Lines>51</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vicki_2053@protonmail.com</dc:creator>
  <cp:keywords/>
  <dc:description/>
  <cp:lastModifiedBy>HM David Weems</cp:lastModifiedBy>
  <cp:revision>2</cp:revision>
  <cp:lastPrinted>2026-05-05T12:19:00Z</cp:lastPrinted>
  <dcterms:created xsi:type="dcterms:W3CDTF">2026-05-19T18:00:00Z</dcterms:created>
  <dcterms:modified xsi:type="dcterms:W3CDTF">2026-05-19T18:00:00Z</dcterms:modified>
</cp:coreProperties>
</file>